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12" w:rsidRPr="00F0005B" w:rsidRDefault="00BF3D5A" w:rsidP="00733BBD">
      <w:pPr>
        <w:pStyle w:val="a3"/>
        <w:ind w:right="-80"/>
        <w:jc w:val="center"/>
      </w:pPr>
      <w:r w:rsidRPr="00F0005B">
        <w:t>FIŞA DISCIPLINEI</w:t>
      </w:r>
    </w:p>
    <w:p w:rsidR="002D3112" w:rsidRPr="00F0005B" w:rsidRDefault="002D3112" w:rsidP="00733BBD">
      <w:pPr>
        <w:jc w:val="center"/>
        <w:rPr>
          <w:b/>
        </w:rPr>
      </w:pPr>
    </w:p>
    <w:tbl>
      <w:tblPr>
        <w:tblW w:w="10412" w:type="dxa"/>
        <w:tblInd w:w="14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41"/>
        <w:gridCol w:w="1257"/>
        <w:gridCol w:w="1451"/>
        <w:gridCol w:w="1145"/>
        <w:gridCol w:w="1395"/>
        <w:gridCol w:w="1308"/>
        <w:gridCol w:w="1281"/>
        <w:gridCol w:w="1434"/>
      </w:tblGrid>
      <w:tr w:rsidR="002D3112" w:rsidRPr="00F0005B" w:rsidTr="000147DB">
        <w:trPr>
          <w:trHeight w:val="692"/>
        </w:trPr>
        <w:tc>
          <w:tcPr>
            <w:tcW w:w="4994" w:type="dxa"/>
            <w:gridSpan w:val="4"/>
            <w:tcBorders>
              <w:right w:val="single" w:sz="4" w:space="0" w:color="000000"/>
            </w:tcBorders>
          </w:tcPr>
          <w:p w:rsidR="00733BBD" w:rsidRPr="00F0005B" w:rsidRDefault="00F06F23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>Academia Militară a Forţelor Armate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rPr>
                <w:b/>
              </w:rPr>
            </w:pPr>
            <w:r w:rsidRPr="00F0005B">
              <w:rPr>
                <w:b/>
              </w:rPr>
              <w:t xml:space="preserve">Facultatea Ştiinţe </w:t>
            </w:r>
            <w:r w:rsidR="00F06F23" w:rsidRPr="00F0005B">
              <w:rPr>
                <w:b/>
              </w:rPr>
              <w:t>militare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</w:tcBorders>
          </w:tcPr>
          <w:p w:rsidR="002D3112" w:rsidRPr="00164DCE" w:rsidRDefault="00005804" w:rsidP="00733BBD">
            <w:pPr>
              <w:pStyle w:val="TableParagraph"/>
              <w:ind w:left="142" w:right="142"/>
            </w:pPr>
            <w:r>
              <w:rPr>
                <w:b/>
              </w:rPr>
              <w:t>Denumirea cursului:</w:t>
            </w:r>
            <w:r w:rsidR="00F06F23" w:rsidRPr="00F0005B">
              <w:rPr>
                <w:b/>
              </w:rPr>
              <w:t xml:space="preserve"> </w:t>
            </w:r>
            <w:r w:rsidR="00A204CA">
              <w:t>Elemente de artă militară</w:t>
            </w:r>
            <w:r w:rsidR="00D60D09">
              <w:t xml:space="preserve"> 1</w:t>
            </w:r>
          </w:p>
          <w:p w:rsidR="002D3112" w:rsidRPr="00F0005B" w:rsidRDefault="00BF3D5A" w:rsidP="00733BBD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Codul cursului în planul de studii: </w:t>
            </w:r>
            <w:r w:rsidR="00A204CA">
              <w:t>S.01.O.124</w:t>
            </w:r>
          </w:p>
        </w:tc>
      </w:tr>
      <w:tr w:rsidR="002D3112" w:rsidRPr="00F0005B" w:rsidTr="000147DB">
        <w:trPr>
          <w:trHeight w:val="1149"/>
        </w:trPr>
        <w:tc>
          <w:tcPr>
            <w:tcW w:w="4994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>Nivelul calificării ISCED</w:t>
            </w:r>
            <w:r w:rsidRPr="00F0005B">
              <w:t>: 6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Domeniul de formare profesională: </w:t>
            </w:r>
            <w:r w:rsidR="00F06F23" w:rsidRPr="00F0005B">
              <w:t>1031 Ştiinţe militare</w:t>
            </w:r>
          </w:p>
          <w:p w:rsidR="002D3112" w:rsidRPr="00F0005B" w:rsidRDefault="00BF3D5A" w:rsidP="00733BBD">
            <w:pPr>
              <w:pStyle w:val="TableParagraph"/>
              <w:ind w:left="147" w:right="141"/>
              <w:jc w:val="both"/>
            </w:pPr>
            <w:r w:rsidRPr="00F0005B">
              <w:rPr>
                <w:b/>
              </w:rPr>
              <w:t xml:space="preserve">Specialitatea : </w:t>
            </w:r>
            <w:r w:rsidR="00164DCE">
              <w:t>1031.2</w:t>
            </w:r>
            <w:r w:rsidR="00F06F23" w:rsidRPr="00F0005B">
              <w:t xml:space="preserve"> Conduc</w:t>
            </w:r>
            <w:r w:rsidR="00164DCE">
              <w:t xml:space="preserve">erea subunităţilor de artilerie </w:t>
            </w:r>
          </w:p>
        </w:tc>
        <w:tc>
          <w:tcPr>
            <w:tcW w:w="5418" w:type="dxa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tabs>
                <w:tab w:val="left" w:pos="1050"/>
                <w:tab w:val="left" w:pos="2456"/>
                <w:tab w:val="left" w:pos="2903"/>
                <w:tab w:val="left" w:pos="3603"/>
                <w:tab w:val="left" w:pos="4865"/>
              </w:tabs>
              <w:ind w:left="142" w:right="142"/>
            </w:pPr>
            <w:r w:rsidRPr="00F0005B">
              <w:rPr>
                <w:b/>
              </w:rPr>
              <w:t>Catedra</w:t>
            </w:r>
            <w:r w:rsidRPr="00F0005B">
              <w:rPr>
                <w:b/>
              </w:rPr>
              <w:tab/>
              <w:t>responsabilă</w:t>
            </w:r>
            <w:r w:rsidRPr="00F0005B">
              <w:rPr>
                <w:b/>
              </w:rPr>
              <w:tab/>
              <w:t>de</w:t>
            </w:r>
            <w:r w:rsidRPr="00F0005B">
              <w:rPr>
                <w:b/>
              </w:rPr>
              <w:tab/>
              <w:t>curs:</w:t>
            </w:r>
            <w:r w:rsidRPr="00F0005B">
              <w:rPr>
                <w:b/>
              </w:rPr>
              <w:tab/>
            </w:r>
            <w:r w:rsidR="00164DCE">
              <w:t>Artilerie</w:t>
            </w:r>
          </w:p>
          <w:p w:rsidR="002D3112" w:rsidRPr="00F0005B" w:rsidRDefault="00BF3D5A" w:rsidP="00D60D09">
            <w:pPr>
              <w:pStyle w:val="TableParagraph"/>
              <w:ind w:left="142" w:right="142"/>
            </w:pPr>
            <w:r w:rsidRPr="00F0005B">
              <w:rPr>
                <w:b/>
              </w:rPr>
              <w:t xml:space="preserve">Titular/Responsabil de curs: </w:t>
            </w:r>
            <w:r w:rsidR="004A476D">
              <w:t xml:space="preserve">dr.Gheorghe MEREUȚĂ conf. univ., </w:t>
            </w:r>
            <w:r w:rsidR="00A204CA">
              <w:t>Dumitru PARFENI</w:t>
            </w:r>
            <w:r w:rsidR="00D60D09">
              <w:t>, asistent universitar</w:t>
            </w:r>
          </w:p>
        </w:tc>
      </w:tr>
      <w:tr w:rsidR="002D3112" w:rsidRPr="00F0005B" w:rsidTr="000147DB">
        <w:trPr>
          <w:trHeight w:val="330"/>
        </w:trPr>
        <w:tc>
          <w:tcPr>
            <w:tcW w:w="38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494" w:right="1484"/>
              <w:jc w:val="center"/>
            </w:pPr>
            <w:r w:rsidRPr="00F0005B">
              <w:t>Total ore</w:t>
            </w:r>
          </w:p>
        </w:tc>
        <w:tc>
          <w:tcPr>
            <w:tcW w:w="3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65"/>
            </w:pPr>
            <w:r w:rsidRPr="00F0005B">
              <w:t>Număr de ore pe tipuri de activităţi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264" w:right="188" w:hanging="46"/>
            </w:pPr>
            <w:r w:rsidRPr="00F0005B">
              <w:t>Forma de evaluare</w:t>
            </w:r>
          </w:p>
        </w:tc>
        <w:tc>
          <w:tcPr>
            <w:tcW w:w="1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>
            <w:pPr>
              <w:pStyle w:val="TableParagraph"/>
              <w:ind w:left="0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308" w:right="143" w:hanging="137"/>
            </w:pPr>
            <w:r w:rsidRPr="00F0005B">
              <w:t>Număr de credite</w:t>
            </w:r>
          </w:p>
        </w:tc>
      </w:tr>
      <w:tr w:rsidR="002D3112" w:rsidRPr="00F0005B" w:rsidTr="000147DB">
        <w:trPr>
          <w:trHeight w:val="553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52" w:right="344"/>
              <w:jc w:val="center"/>
            </w:pPr>
            <w:r w:rsidRPr="00F0005B">
              <w:t>total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371" w:right="283" w:hanging="70"/>
            </w:pPr>
            <w:r w:rsidRPr="00F0005B">
              <w:t>contact direct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0" w:firstLine="177"/>
            </w:pPr>
            <w:r w:rsidRPr="00F0005B">
              <w:t>studiu individual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0" w:right="428"/>
              <w:jc w:val="right"/>
            </w:pPr>
            <w:r w:rsidRPr="00F0005B">
              <w:t>curs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269" w:right="259"/>
              <w:jc w:val="center"/>
            </w:pPr>
            <w:r w:rsidRPr="00F0005B">
              <w:t>seminar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D9771A" w:rsidP="00733BBD">
            <w:pPr>
              <w:pStyle w:val="TableParagraph"/>
              <w:ind w:left="31"/>
              <w:jc w:val="center"/>
            </w:pPr>
            <w:r w:rsidRPr="00F0005B">
              <w:t>lecții practice</w:t>
            </w:r>
          </w:p>
        </w:tc>
        <w:tc>
          <w:tcPr>
            <w:tcW w:w="128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2D3112" w:rsidP="00733BBD"/>
        </w:tc>
        <w:tc>
          <w:tcPr>
            <w:tcW w:w="1434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2D3112" w:rsidP="00733BBD"/>
        </w:tc>
      </w:tr>
      <w:tr w:rsidR="002D3112" w:rsidRPr="00F0005B" w:rsidTr="000147DB">
        <w:trPr>
          <w:trHeight w:val="328"/>
        </w:trPr>
        <w:tc>
          <w:tcPr>
            <w:tcW w:w="11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204CA" w:rsidP="00F0005B">
            <w:pPr>
              <w:pStyle w:val="TableParagraph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204CA" w:rsidP="00733BBD">
            <w:pPr>
              <w:pStyle w:val="TableParagraph"/>
              <w:ind w:left="146" w:right="112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771B42">
              <w:rPr>
                <w:b/>
              </w:rPr>
              <w:t>0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204CA" w:rsidP="00733BBD">
            <w:pPr>
              <w:pStyle w:val="TableParagraph"/>
              <w:ind w:left="172" w:right="136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05804">
              <w:rPr>
                <w:b/>
              </w:rPr>
              <w:t>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204CA" w:rsidP="00733BBD">
            <w:pPr>
              <w:pStyle w:val="TableParagraph"/>
              <w:ind w:left="147" w:right="141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204CA" w:rsidP="00733BBD">
            <w:pPr>
              <w:pStyle w:val="TableParagraph"/>
              <w:ind w:left="8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A204CA" w:rsidP="00733BBD">
            <w:pPr>
              <w:pStyle w:val="TableParagraph"/>
              <w:ind w:left="232" w:right="222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771B42">
              <w:rPr>
                <w:b/>
              </w:rPr>
              <w:t>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3112" w:rsidRPr="00F0005B" w:rsidRDefault="00BF3D5A" w:rsidP="00733BBD">
            <w:pPr>
              <w:pStyle w:val="TableParagraph"/>
              <w:ind w:left="12"/>
              <w:jc w:val="center"/>
              <w:rPr>
                <w:b/>
              </w:rPr>
            </w:pPr>
            <w:r w:rsidRPr="00F0005B">
              <w:rPr>
                <w:b/>
              </w:rPr>
              <w:t>E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3112" w:rsidRPr="00F0005B" w:rsidRDefault="00A204CA" w:rsidP="00733BBD">
            <w:pPr>
              <w:pStyle w:val="TableParagraph"/>
              <w:ind w:left="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D3112" w:rsidRPr="00F0005B" w:rsidTr="000147DB">
        <w:trPr>
          <w:trHeight w:val="2972"/>
        </w:trPr>
        <w:tc>
          <w:tcPr>
            <w:tcW w:w="10412" w:type="dxa"/>
            <w:gridSpan w:val="8"/>
            <w:tcBorders>
              <w:top w:val="single" w:sz="4" w:space="0" w:color="000000"/>
            </w:tcBorders>
          </w:tcPr>
          <w:p w:rsidR="00733BBD" w:rsidRPr="00F0005B" w:rsidRDefault="00733BBD" w:rsidP="00733BBD">
            <w:pPr>
              <w:pStyle w:val="TableParagraph"/>
              <w:ind w:left="147" w:right="142"/>
              <w:rPr>
                <w:b/>
              </w:rPr>
            </w:pPr>
          </w:p>
          <w:p w:rsidR="002D3112" w:rsidRPr="00F0005B" w:rsidRDefault="00BF3D5A" w:rsidP="00733BBD">
            <w:pPr>
              <w:pStyle w:val="TableParagraph"/>
              <w:ind w:left="147" w:right="142"/>
              <w:rPr>
                <w:b/>
              </w:rPr>
            </w:pPr>
            <w:r w:rsidRPr="00F0005B">
              <w:rPr>
                <w:b/>
              </w:rPr>
              <w:t>Descrierea succintă a corelării cursului cu programul de studii</w:t>
            </w:r>
          </w:p>
          <w:p w:rsidR="00680897" w:rsidRPr="00F0005B" w:rsidRDefault="00D60D09" w:rsidP="00733BBD">
            <w:pPr>
              <w:pStyle w:val="TableParagraph"/>
              <w:ind w:left="147" w:right="142"/>
              <w:jc w:val="both"/>
              <w:rPr>
                <w:highlight w:val="yellow"/>
              </w:rPr>
            </w:pPr>
            <w:r>
              <w:t xml:space="preserve">Disciplina </w:t>
            </w:r>
            <w:r w:rsidR="00A204CA">
              <w:t>elemente de artă militară</w:t>
            </w:r>
            <w:r>
              <w:t xml:space="preserve"> 1</w:t>
            </w:r>
            <w:r w:rsidR="007A3209" w:rsidRPr="00F0005B">
              <w:t xml:space="preserve"> </w:t>
            </w:r>
            <w:r w:rsidR="00680897" w:rsidRPr="00F0005B">
              <w:t>este predestinat</w:t>
            </w:r>
            <w:r>
              <w:t>ă</w:t>
            </w:r>
            <w:r w:rsidR="00680897" w:rsidRPr="00F0005B">
              <w:t xml:space="preserve"> studenţilor ci</w:t>
            </w:r>
            <w:r w:rsidR="00A46182">
              <w:t>c</w:t>
            </w:r>
            <w:r w:rsidR="00680897" w:rsidRPr="00F0005B">
              <w:t>lului I (licenţă)</w:t>
            </w:r>
            <w:r w:rsidR="00F0005B">
              <w:t xml:space="preserve"> </w:t>
            </w:r>
            <w:r w:rsidR="00680897" w:rsidRPr="00F0005B">
              <w:t xml:space="preserve">în calitate de ofiţeri pentru </w:t>
            </w:r>
            <w:r w:rsidR="00F0005B">
              <w:t xml:space="preserve">subunitățile de </w:t>
            </w:r>
            <w:r w:rsidR="00164DCE">
              <w:t>artilerie</w:t>
            </w:r>
            <w:r w:rsidR="00680897" w:rsidRPr="00F0005B">
              <w:t xml:space="preserve"> din cadrul Armate</w:t>
            </w:r>
            <w:r w:rsidR="007A3209" w:rsidRPr="00F0005B">
              <w:t>i Naționale</w:t>
            </w:r>
            <w:r w:rsidR="00680897" w:rsidRPr="00F0005B">
              <w:t xml:space="preserve">, care posedă cunoştinţe profunde a bazelor teoretice şi deprinderi practice de întrebuinţare a subunităţilor de </w:t>
            </w:r>
            <w:r w:rsidR="00164DCE">
              <w:t>artilerie</w:t>
            </w:r>
            <w:r w:rsidR="00680897" w:rsidRPr="00F0005B">
              <w:t xml:space="preserve"> în lupta modernă de arme întrunite, cunoaşte legile şi principiile luptei </w:t>
            </w:r>
            <w:r w:rsidR="00164DCE">
              <w:t>armatei, poate să aplice creativ</w:t>
            </w:r>
            <w:r w:rsidR="00680897" w:rsidRPr="00F0005B">
              <w:t xml:space="preserve"> principiile teoretice a </w:t>
            </w:r>
            <w:r w:rsidR="007A3209" w:rsidRPr="00F0005B">
              <w:t>manualelor</w:t>
            </w:r>
            <w:r w:rsidR="00680897" w:rsidRPr="00F0005B">
              <w:t xml:space="preserve"> de luptă în pra</w:t>
            </w:r>
            <w:r w:rsidR="00F0005B">
              <w:t xml:space="preserve">ctică, </w:t>
            </w:r>
            <w:r w:rsidR="00834F5A">
              <w:t>vs fi</w:t>
            </w:r>
            <w:r w:rsidR="009D6B54">
              <w:t xml:space="preserve"> </w:t>
            </w:r>
            <w:r w:rsidR="00F0005B">
              <w:t xml:space="preserve">capabil de a conduce şi </w:t>
            </w:r>
            <w:r w:rsidR="00680897" w:rsidRPr="00F0005B">
              <w:t xml:space="preserve">a dirija cu acţiunile </w:t>
            </w:r>
            <w:r w:rsidR="007A3209" w:rsidRPr="00F0005B">
              <w:t>plutonului</w:t>
            </w:r>
            <w:r w:rsidR="00680897" w:rsidRPr="00F0005B">
              <w:t xml:space="preserve"> în luptă, de a introduce în practică metode noi, progresive de instruire, posedă c</w:t>
            </w:r>
            <w:r w:rsidR="009D6B54">
              <w:t>apacităţi organizatorice, voinţă</w:t>
            </w:r>
            <w:r w:rsidR="00680897" w:rsidRPr="00F0005B">
              <w:t xml:space="preserve"> de comandant, este inventiv şi de sine stătător în gândirea tactică, care ştie principiile de organizare şi ducer</w:t>
            </w:r>
            <w:r w:rsidR="00834F5A">
              <w:t>e a luptei cu plutonul (bateria) de  artilerie</w:t>
            </w:r>
            <w:r w:rsidR="00680897" w:rsidRPr="00F0005B">
              <w:t xml:space="preserve">, structura organizatorică, </w:t>
            </w:r>
            <w:r w:rsidR="00B93CA5" w:rsidRPr="00F0005B">
              <w:t>înzestrarea şi tactica de acţiuni a</w:t>
            </w:r>
            <w:r w:rsidR="00680897" w:rsidRPr="00F0005B">
              <w:t xml:space="preserve"> subunităţilor</w:t>
            </w:r>
            <w:r w:rsidR="00834F5A">
              <w:t xml:space="preserve"> de artilerie</w:t>
            </w:r>
            <w:r w:rsidR="00680897" w:rsidRPr="00F0005B">
              <w:t xml:space="preserve"> </w:t>
            </w:r>
            <w:r w:rsidR="00B93CA5" w:rsidRPr="00F0005B">
              <w:t>din armatele străine</w:t>
            </w:r>
            <w:r w:rsidR="00834F5A">
              <w:t>.</w:t>
            </w:r>
          </w:p>
          <w:p w:rsidR="002D3112" w:rsidRPr="00F0005B" w:rsidRDefault="00BF3D5A" w:rsidP="00D74D98">
            <w:pPr>
              <w:pStyle w:val="TableParagraph"/>
              <w:ind w:left="147" w:right="142"/>
              <w:jc w:val="both"/>
              <w:rPr>
                <w:b/>
                <w:i/>
              </w:rPr>
            </w:pPr>
            <w:r w:rsidRPr="00F0005B">
              <w:t>Prezentarea cursului se realizează prin expun</w:t>
            </w:r>
            <w:r w:rsidR="00F96E97" w:rsidRPr="00F0005B">
              <w:t xml:space="preserve">ere orală. </w:t>
            </w:r>
            <w:r w:rsidR="009D6B54">
              <w:t>În cadrul lecțiilor</w:t>
            </w:r>
            <w:r w:rsidR="00F96E97" w:rsidRPr="00F0005B">
              <w:t xml:space="preserve"> practice </w:t>
            </w:r>
            <w:r w:rsidR="009D6B54" w:rsidRPr="00F0005B">
              <w:t>studen</w:t>
            </w:r>
            <w:r w:rsidR="00D74D98">
              <w:t>ții formează</w:t>
            </w:r>
            <w:r w:rsidR="009D6B54">
              <w:t xml:space="preserve"> deprinderi, capacităţi</w:t>
            </w:r>
            <w:r w:rsidR="00F96E97" w:rsidRPr="00F0005B">
              <w:t xml:space="preserve"> de a organiza şi îndeplini calitativ </w:t>
            </w:r>
            <w:r w:rsidR="00CF5B5A" w:rsidRPr="00F0005B">
              <w:t>ş</w:t>
            </w:r>
            <w:r w:rsidR="00F96E97" w:rsidRPr="00F0005B">
              <w:t xml:space="preserve">i cu succes misiunile pe timpul </w:t>
            </w:r>
            <w:r w:rsidR="00834F5A">
              <w:t>luptei moderne</w:t>
            </w:r>
            <w:r w:rsidR="00F96E97" w:rsidRPr="00F0005B">
              <w:t>.</w:t>
            </w:r>
          </w:p>
        </w:tc>
      </w:tr>
      <w:tr w:rsidR="002D3112" w:rsidRPr="00F0005B" w:rsidTr="000147DB">
        <w:trPr>
          <w:trHeight w:val="7002"/>
        </w:trPr>
        <w:tc>
          <w:tcPr>
            <w:tcW w:w="10412" w:type="dxa"/>
            <w:gridSpan w:val="8"/>
            <w:tcBorders>
              <w:bottom w:val="single" w:sz="4" w:space="0" w:color="000000"/>
            </w:tcBorders>
          </w:tcPr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t>Competenţe dezvoltate în cadrul cursului</w:t>
            </w:r>
          </w:p>
          <w:p w:rsidR="00BD6CF5" w:rsidRPr="00F0005B" w:rsidRDefault="00BD6CF5" w:rsidP="00BD6CF5">
            <w:pPr>
              <w:pStyle w:val="TableParagraph"/>
              <w:ind w:left="430" w:right="142" w:hanging="283"/>
              <w:jc w:val="both"/>
              <w:rPr>
                <w:b/>
              </w:rPr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Competenţe generale:</w:t>
            </w:r>
          </w:p>
          <w:p w:rsidR="00A204CA" w:rsidRPr="00547534" w:rsidRDefault="00771B42" w:rsidP="00A204CA">
            <w:pPr>
              <w:widowControl/>
              <w:autoSpaceDE/>
              <w:autoSpaceDN/>
              <w:jc w:val="both"/>
            </w:pPr>
            <w:r>
              <w:rPr>
                <w:b/>
              </w:rPr>
              <w:t>-</w:t>
            </w:r>
            <w:r w:rsidR="00D60D09" w:rsidRPr="00771B42">
              <w:rPr>
                <w:b/>
              </w:rPr>
              <w:t xml:space="preserve"> </w:t>
            </w:r>
            <w:r w:rsidR="00A204CA">
              <w:t xml:space="preserve">enunţe </w:t>
            </w:r>
            <w:r w:rsidR="00A204CA" w:rsidRPr="00547534">
              <w:t>bazele luptei contemporane de arme întrunite, structura organizatorică şi  conducerea cu plutonul (bateria) în luptă;</w:t>
            </w:r>
          </w:p>
          <w:p w:rsidR="00A204CA" w:rsidRPr="00547534" w:rsidRDefault="00A204CA" w:rsidP="00A204CA">
            <w:pPr>
              <w:widowControl/>
              <w:autoSpaceDE/>
              <w:autoSpaceDN/>
              <w:jc w:val="both"/>
            </w:pPr>
            <w:r>
              <w:t xml:space="preserve">- relateze </w:t>
            </w:r>
            <w:r w:rsidRPr="00547534">
              <w:t>structura organizatorică de stat, posibilităţile de luptă ale subunităţilor de artilerie şi organizarea cooperării între ele;</w:t>
            </w:r>
          </w:p>
          <w:p w:rsidR="00A204CA" w:rsidRPr="00547534" w:rsidRDefault="00A204CA" w:rsidP="00A204CA">
            <w:pPr>
              <w:widowControl/>
              <w:autoSpaceDE/>
              <w:autoSpaceDN/>
              <w:jc w:val="both"/>
            </w:pPr>
            <w:r>
              <w:t xml:space="preserve">- releve </w:t>
            </w:r>
            <w:r w:rsidRPr="00547534">
              <w:t>organizarea, armamentul, şi tactica de luptă a unităţilor şi subunităţilor  de arme întrunite;</w:t>
            </w:r>
          </w:p>
          <w:p w:rsidR="00A204CA" w:rsidRPr="00547534" w:rsidRDefault="00A204CA" w:rsidP="00A204CA">
            <w:pPr>
              <w:widowControl/>
              <w:autoSpaceDE/>
              <w:autoSpaceDN/>
              <w:jc w:val="both"/>
            </w:pPr>
            <w:r>
              <w:t xml:space="preserve">- distingă </w:t>
            </w:r>
            <w:r w:rsidRPr="00547534">
              <w:t>obiectivele şi conţinutul asigurării genistice a subunităţilor de artilerie la diferite forme de luptă, forţele  şi  mijloacele  necesare pentru îndeplinirea lor;</w:t>
            </w:r>
          </w:p>
          <w:p w:rsidR="00A204CA" w:rsidRPr="00547534" w:rsidRDefault="00A204CA" w:rsidP="00A204CA">
            <w:pPr>
              <w:widowControl/>
              <w:autoSpaceDE/>
              <w:autoSpaceDN/>
              <w:jc w:val="both"/>
            </w:pPr>
            <w:r>
              <w:t xml:space="preserve">- înţeleagă </w:t>
            </w:r>
            <w:r w:rsidRPr="00547534">
              <w:t>sensul şi esenţa conducerii în secret cu  trupele, cerinţele Regulamentelor de luptă, ordinelor şi dispoziţiilor Ministrului Apărării al Republicii privind asigurarea conducerii în secret;</w:t>
            </w:r>
          </w:p>
          <w:p w:rsidR="00427668" w:rsidRPr="001637B6" w:rsidRDefault="00427668" w:rsidP="00427668">
            <w:pPr>
              <w:tabs>
                <w:tab w:val="left" w:pos="284"/>
              </w:tabs>
              <w:ind w:left="284" w:hanging="284"/>
              <w:jc w:val="both"/>
              <w:rPr>
                <w:b/>
                <w:i/>
              </w:rPr>
            </w:pPr>
          </w:p>
          <w:p w:rsidR="00733BBD" w:rsidRPr="00F0005B" w:rsidRDefault="00733BBD" w:rsidP="00BD6CF5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BD6CF5">
            <w:pPr>
              <w:pStyle w:val="TableParagraph"/>
              <w:ind w:left="430" w:right="142" w:hanging="283"/>
              <w:jc w:val="both"/>
              <w:rPr>
                <w:b/>
                <w:i/>
                <w:highlight w:val="yellow"/>
              </w:rPr>
            </w:pPr>
            <w:r w:rsidRPr="00F0005B">
              <w:rPr>
                <w:b/>
                <w:i/>
              </w:rPr>
              <w:t>Competenţe specifice:</w:t>
            </w:r>
          </w:p>
          <w:p w:rsidR="00A204CA" w:rsidRPr="00547534" w:rsidRDefault="00A204CA" w:rsidP="00A204CA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jc w:val="both"/>
            </w:pPr>
            <w:r>
              <w:t xml:space="preserve">folosească </w:t>
            </w:r>
            <w:r w:rsidRPr="00547534">
              <w:t xml:space="preserve"> eficient şi pe deplin capacităţile de luptă a armamentului  şi tehnicii de luptă din dotarea  subunităţilor de artilerie;</w:t>
            </w:r>
          </w:p>
          <w:p w:rsidR="00A204CA" w:rsidRPr="00547534" w:rsidRDefault="00A204CA" w:rsidP="00A204CA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jc w:val="both"/>
            </w:pPr>
            <w:r w:rsidRPr="00547534">
              <w:t>întrebuinţ</w:t>
            </w:r>
            <w:r>
              <w:t>eze</w:t>
            </w:r>
            <w:r w:rsidRPr="00547534">
              <w:t xml:space="preserve">  aparatele  şi  tehnica din  dotarea  subunităţilor de  artilerie, să execute cu  pricepere cercetarea de artilerie; </w:t>
            </w:r>
          </w:p>
          <w:p w:rsidR="00A204CA" w:rsidRPr="00547534" w:rsidRDefault="00A204CA" w:rsidP="00A204CA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jc w:val="both"/>
            </w:pPr>
            <w:r w:rsidRPr="00547534">
              <w:t>acţion</w:t>
            </w:r>
            <w:r>
              <w:t>eze</w:t>
            </w:r>
            <w:r w:rsidRPr="00547534">
              <w:t xml:space="preserve"> hotărâtor  în cele  mai diverse condiţii de luptă, în condiţii de întrebuinţare de către inamic  a armei de nimicire în masă, a organiza  şi  a  realiza  protecţia  efectivului subunităţilor;</w:t>
            </w:r>
          </w:p>
          <w:p w:rsidR="00A204CA" w:rsidRPr="00547534" w:rsidRDefault="00A204CA" w:rsidP="00A204CA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jc w:val="both"/>
            </w:pPr>
            <w:r w:rsidRPr="00547534">
              <w:t>folos</w:t>
            </w:r>
            <w:r>
              <w:t>ească</w:t>
            </w:r>
            <w:r w:rsidRPr="00547534">
              <w:t xml:space="preserve"> mijloacele de protecţie individuale şi colective, aparatele de cercetare chimică şi radioactivă;</w:t>
            </w:r>
          </w:p>
          <w:p w:rsidR="00A204CA" w:rsidRPr="00547534" w:rsidRDefault="00A204CA" w:rsidP="00A204CA">
            <w:pPr>
              <w:pStyle w:val="a5"/>
              <w:widowControl/>
              <w:numPr>
                <w:ilvl w:val="0"/>
                <w:numId w:val="21"/>
              </w:numPr>
              <w:autoSpaceDE/>
              <w:autoSpaceDN/>
              <w:jc w:val="both"/>
            </w:pPr>
            <w:r w:rsidRPr="00547534">
              <w:t>folos</w:t>
            </w:r>
            <w:r>
              <w:t>ească</w:t>
            </w:r>
            <w:r w:rsidRPr="00547534">
              <w:t xml:space="preserve">  harta codificată, diferite tabelele de semnale şi indicative;</w:t>
            </w:r>
          </w:p>
          <w:p w:rsidR="002D3112" w:rsidRPr="00F0005B" w:rsidRDefault="002D3112" w:rsidP="00D623C4">
            <w:pPr>
              <w:pStyle w:val="TableParagraph"/>
              <w:ind w:left="430" w:right="142"/>
              <w:jc w:val="both"/>
            </w:pPr>
          </w:p>
        </w:tc>
      </w:tr>
      <w:tr w:rsidR="002D3112" w:rsidRPr="00F0005B" w:rsidTr="000147DB">
        <w:trPr>
          <w:trHeight w:val="3959"/>
        </w:trPr>
        <w:tc>
          <w:tcPr>
            <w:tcW w:w="10412" w:type="dxa"/>
            <w:gridSpan w:val="8"/>
            <w:tcBorders>
              <w:top w:val="single" w:sz="4" w:space="0" w:color="000000"/>
              <w:bottom w:val="single" w:sz="2" w:space="0" w:color="000000"/>
            </w:tcBorders>
          </w:tcPr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</w:rPr>
            </w:pPr>
            <w:r w:rsidRPr="00F0005B">
              <w:rPr>
                <w:b/>
              </w:rPr>
              <w:lastRenderedPageBreak/>
              <w:t>Finalităţi de studii ale cursului</w:t>
            </w:r>
          </w:p>
          <w:p w:rsidR="00733BBD" w:rsidRPr="00F0005B" w:rsidRDefault="00733BBD" w:rsidP="00240FA2">
            <w:pPr>
              <w:pStyle w:val="TableParagraph"/>
              <w:ind w:left="430" w:right="142" w:hanging="283"/>
              <w:jc w:val="both"/>
            </w:pPr>
          </w:p>
          <w:p w:rsidR="002D3112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aplicare studenţii vor: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2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 w:rsidRPr="00547534">
              <w:t>orient</w:t>
            </w:r>
            <w:r>
              <w:t>eze</w:t>
            </w:r>
            <w:r w:rsidRPr="00547534">
              <w:t xml:space="preserve"> aparatel</w:t>
            </w:r>
            <w:r>
              <w:t>e</w:t>
            </w:r>
            <w:r w:rsidRPr="00547534">
              <w:t xml:space="preserve"> optice şi </w:t>
            </w:r>
            <w:r>
              <w:t xml:space="preserve">modul de </w:t>
            </w:r>
            <w:r w:rsidRPr="00547534">
              <w:t>folosirea  lor  în  luptă,  precum  şi  modalităţile principale  de  executare a legării topogeodezice;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2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>
              <w:t xml:space="preserve">dezvolte </w:t>
            </w:r>
            <w:r w:rsidRPr="00547534">
              <w:t>toate tipurile de asigurare multilaterală a acţiunilor de luptă ale subunităţilor de artilerie ;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2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>
              <w:t xml:space="preserve">formuleze </w:t>
            </w:r>
            <w:r w:rsidRPr="00547534">
              <w:t>dispunerea şi staţionarea  subunităţilor  de  artilerie în teren şi organizarea apărării  proprii şi a siguranţei nemijlocite;</w:t>
            </w:r>
          </w:p>
          <w:p w:rsidR="00150DF5" w:rsidRPr="00F0005B" w:rsidRDefault="00150DF5" w:rsidP="00240FA2">
            <w:pPr>
              <w:autoSpaceDE/>
              <w:autoSpaceDN/>
              <w:ind w:left="430" w:right="142" w:hanging="283"/>
              <w:jc w:val="both"/>
            </w:pPr>
          </w:p>
          <w:p w:rsidR="003F3516" w:rsidRPr="00F0005B" w:rsidRDefault="00BF3D5A" w:rsidP="00240FA2">
            <w:pPr>
              <w:pStyle w:val="TableParagraph"/>
              <w:ind w:left="430" w:right="142" w:hanging="283"/>
              <w:jc w:val="both"/>
              <w:rPr>
                <w:b/>
                <w:i/>
              </w:rPr>
            </w:pPr>
            <w:r w:rsidRPr="00F0005B">
              <w:rPr>
                <w:b/>
                <w:i/>
              </w:rPr>
              <w:t>La nivel de integrare studenţii vor: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0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>
              <w:t xml:space="preserve">releve </w:t>
            </w:r>
            <w:r w:rsidRPr="00547534">
              <w:t>organizarea, armamentul, şi tactica de luptă a unităţilor şi subunităţilor  de arme întrunite;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0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>
              <w:t xml:space="preserve">distingă </w:t>
            </w:r>
            <w:r w:rsidRPr="00547534">
              <w:t>obiectivele şi conţinutul asigurării genistice a subunităţilor de artilerie la diferite forme de luptă, forţele  şi  mijloacele  necesare pentru îndeplinirea lor;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0"/>
              </w:numPr>
              <w:tabs>
                <w:tab w:val="clear" w:pos="360"/>
                <w:tab w:val="num" w:pos="851"/>
              </w:tabs>
              <w:autoSpaceDE/>
              <w:autoSpaceDN/>
              <w:ind w:left="851" w:hanging="284"/>
              <w:jc w:val="both"/>
            </w:pPr>
            <w:r>
              <w:t xml:space="preserve">înţeleagă </w:t>
            </w:r>
            <w:r w:rsidRPr="00547534">
              <w:t>sensul şi esenţa conducerii în secret cu  trupele, cerinţele Regulamentelor de luptă, ordinelor şi dispoziţiilor Ministrului Apărării al Republicii privind asigurarea conducerii în secret;</w:t>
            </w:r>
          </w:p>
          <w:p w:rsidR="002D3112" w:rsidRPr="00F0005B" w:rsidRDefault="002D3112" w:rsidP="00131028">
            <w:pPr>
              <w:pStyle w:val="TableParagraph"/>
              <w:ind w:left="360" w:right="142"/>
              <w:jc w:val="both"/>
              <w:rPr>
                <w:b/>
              </w:rPr>
            </w:pP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A204CA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Condiţii prerechizit: </w:t>
            </w:r>
            <w:r w:rsidRPr="00240FA2">
              <w:rPr>
                <w:highlight w:val="yellow"/>
              </w:rPr>
              <w:t xml:space="preserve">pentru studierea </w:t>
            </w:r>
            <w:r w:rsidR="00D60D09">
              <w:rPr>
                <w:highlight w:val="yellow"/>
              </w:rPr>
              <w:t xml:space="preserve">cursului </w:t>
            </w:r>
            <w:r w:rsidR="00A204CA">
              <w:rPr>
                <w:highlight w:val="yellow"/>
              </w:rPr>
              <w:t>elemente de artă militară 1</w:t>
            </w:r>
            <w:r w:rsidR="000147DB">
              <w:rPr>
                <w:highlight w:val="yellow"/>
              </w:rPr>
              <w:t xml:space="preserve"> es</w:t>
            </w:r>
            <w:r w:rsidR="00A204CA">
              <w:rPr>
                <w:highlight w:val="yellow"/>
              </w:rPr>
              <w:t>te necesar cunoașterea disciplinelor de bază din cursul de integrare a tînărului ostaș</w:t>
            </w:r>
            <w:r w:rsidRPr="00240FA2">
              <w:rPr>
                <w:highlight w:val="yellow"/>
              </w:rPr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3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F0005B" w:rsidRDefault="00BF3D5A" w:rsidP="00A204CA">
            <w:pPr>
              <w:pStyle w:val="TableParagraph"/>
              <w:ind w:left="147" w:right="142"/>
              <w:jc w:val="both"/>
            </w:pPr>
            <w:r w:rsidRPr="00F0005B">
              <w:rPr>
                <w:b/>
              </w:rPr>
              <w:t xml:space="preserve">Teme de bază: </w:t>
            </w:r>
            <w:r w:rsidR="00131028">
              <w:rPr>
                <w:b/>
              </w:rPr>
              <w:t xml:space="preserve"> </w:t>
            </w:r>
            <w:r w:rsidR="00A204CA">
              <w:t>Acțiunile subunităților de arme întrunite în luptă, Acțiunile subunităților de artilerie în luptă.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4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</w:pPr>
            <w:r w:rsidRPr="00240FA2">
              <w:rPr>
                <w:b/>
              </w:rPr>
              <w:t xml:space="preserve">Strategii de predare-învăţare: </w:t>
            </w:r>
            <w:r w:rsidRPr="00240FA2">
              <w:t>prelegeri, lucrări individuale, consultaţii</w:t>
            </w:r>
            <w:r w:rsidR="003F3516" w:rsidRPr="00240FA2">
              <w:t>, lecţii practice</w:t>
            </w:r>
            <w:r w:rsidRPr="00240FA2">
              <w:t>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79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Pr="00240FA2" w:rsidRDefault="00BF3D5A" w:rsidP="00240FA2">
            <w:pPr>
              <w:pStyle w:val="TableParagraph"/>
              <w:ind w:left="147" w:right="142"/>
              <w:jc w:val="both"/>
            </w:pPr>
            <w:r w:rsidRPr="00240FA2">
              <w:rPr>
                <w:b/>
              </w:rPr>
              <w:t xml:space="preserve">Strategii de evaluare: </w:t>
            </w:r>
            <w:r w:rsidRPr="00240FA2">
              <w:t>teste de eva</w:t>
            </w:r>
            <w:r w:rsidR="00131028">
              <w:t>luare, prezentări</w:t>
            </w:r>
            <w:r w:rsidRPr="00240FA2">
              <w:t xml:space="preserve">, teze/proiecte etc. Nota finală se constituie din rezultatul evaluării finale (40%), curente (40 %) </w:t>
            </w:r>
            <w:r w:rsidR="00CF5B5A" w:rsidRPr="00240FA2">
              <w:t>ş</w:t>
            </w:r>
            <w:r w:rsidRPr="00240FA2">
              <w:t>i calităţii lucrului individual al studentului pe parcursul semestrului (20%).</w:t>
            </w:r>
          </w:p>
        </w:tc>
      </w:tr>
      <w:tr w:rsidR="002D3112" w:rsidTr="000147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58"/>
        </w:trPr>
        <w:tc>
          <w:tcPr>
            <w:tcW w:w="104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3112" w:rsidRDefault="00BF3D5A" w:rsidP="00C8613A">
            <w:pPr>
              <w:pStyle w:val="TableParagraph"/>
              <w:ind w:left="147" w:right="142"/>
              <w:rPr>
                <w:b/>
              </w:rPr>
            </w:pPr>
            <w:r>
              <w:rPr>
                <w:b/>
              </w:rPr>
              <w:t>Bibliografie selectivă:</w:t>
            </w:r>
          </w:p>
          <w:p w:rsidR="00A204CA" w:rsidRPr="00A204CA" w:rsidRDefault="00A204CA" w:rsidP="00A204CA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 w:val="0"/>
              </w:rPr>
            </w:pPr>
            <w:r w:rsidRPr="00A204CA">
              <w:rPr>
                <w:b w:val="0"/>
              </w:rPr>
              <w:t>CRM - Constituţia Republicii Moldova</w:t>
            </w:r>
          </w:p>
          <w:p w:rsidR="00A204CA" w:rsidRPr="00A204CA" w:rsidRDefault="00A204CA" w:rsidP="00A204CA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 w:rsidRPr="00A204CA">
              <w:rPr>
                <w:b w:val="0"/>
              </w:rPr>
              <w:t>DM - Doctrina militară a Republicii Moldova</w:t>
            </w:r>
          </w:p>
          <w:p w:rsidR="00A204CA" w:rsidRPr="00A204CA" w:rsidRDefault="00A204CA" w:rsidP="00A204CA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rFonts w:ascii="Arial Unicode MS" w:eastAsia="Arial Unicode MS" w:hAnsi="Arial Unicode MS" w:cs="Arial Unicode MS"/>
                <w:b w:val="0"/>
              </w:rPr>
            </w:pPr>
            <w:r w:rsidRPr="00A204CA">
              <w:rPr>
                <w:b w:val="0"/>
              </w:rPr>
              <w:t xml:space="preserve">LRMPFA - Legea Republici Moldova  cu privire </w:t>
            </w:r>
            <w:smartTag w:uri="urn:schemas-microsoft-com:office:smarttags" w:element="PersonName">
              <w:smartTagPr>
                <w:attr w:name="ProductID" w:val="la Forţele Armate"/>
              </w:smartTagPr>
              <w:smartTag w:uri="urn:schemas-microsoft-com:office:smarttags" w:element="PersonName">
                <w:smartTagPr>
                  <w:attr w:name="ProductID" w:val="la Forţele"/>
                </w:smartTagPr>
                <w:r w:rsidRPr="00A204CA">
                  <w:rPr>
                    <w:b w:val="0"/>
                  </w:rPr>
                  <w:t>la Forţele</w:t>
                </w:r>
              </w:smartTag>
              <w:r w:rsidRPr="00A204CA">
                <w:rPr>
                  <w:b w:val="0"/>
                </w:rPr>
                <w:t xml:space="preserve"> Armate</w:t>
              </w:r>
            </w:smartTag>
          </w:p>
          <w:p w:rsidR="00A204CA" w:rsidRPr="00A204CA" w:rsidRDefault="00A204CA" w:rsidP="00A204CA">
            <w:pPr>
              <w:pStyle w:val="a3"/>
              <w:widowControl/>
              <w:numPr>
                <w:ilvl w:val="0"/>
                <w:numId w:val="23"/>
              </w:numPr>
              <w:autoSpaceDE/>
              <w:autoSpaceDN/>
              <w:jc w:val="both"/>
              <w:rPr>
                <w:b w:val="0"/>
              </w:rPr>
            </w:pPr>
            <w:r w:rsidRPr="00A204CA">
              <w:rPr>
                <w:b w:val="0"/>
              </w:rPr>
              <w:t>RLA - Regulamentul  de  luptă  al  artileriei. ( Partea II, Divizion, baterie, pluton, piesă ) Chişinău. Centrul Editorial 2005.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TA - Manualul Tactica artileriei.  Chişinău. Editura 2002.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IPALSA - Instrucţiuni privind  activitatea  de  luptă a  subunităţilor  de  foc  ale artileriei. Chişinău – 1995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TAT - Tactica  artileriei  terestre.  B.I. Strelcenko; Lauşkin;  Manual Editura  militară  1975.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ISAALN - Instruirea  subunităţilor  de  artilerie  la  acţiunile  de  luptă  pe timp  de  noapte. Editura  militară 1988.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IPASCC - Instrucţiuni privind  activitatea  subunităţilor  de  cercetare  optică. Editura  militară  1985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CTDBA - Cercetarea  şi  transmisiunile  la  divizionul  şi  bateria  de artilerie. Bucureşti –1984.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DAL - Divizionul  de  artilerie  în  luptă. Peredeliskii editura  militară  1984.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MPTSA - Metodica  pregătirii  tactice  în  subunităţile  de  artilerie. D.P. Razuvaev. Editura  militară 1972.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ASC - Atlas  cu  semnele  convenţionale.  Chişinău  - 2000.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CDDF - Culegere  de  dispoziţii  şi  documente  formalizate. Tbilisi - 1989.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HO - Harta ofiţerului.  Pombric I. D. Şevcenco N. A. Editură militară –1985.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 xml:space="preserve">CNPPLTA - Culegerea de normative pentru pregătirea de luptă a  trupelor  de artilerie. Or. Chişinău 1996.  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MDPCL - Material didactic „Plutonul de comandă în luptă”. Lt. col. D. Sofronovici., Lt. col. V. Gherman 2005.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MDCCPC - Material didactic „Carnetul comandantului plutonului de comandă”. Lt. col. D. Sofronovici. 2005.</w:t>
            </w:r>
          </w:p>
          <w:p w:rsidR="00A204CA" w:rsidRPr="00547534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CPCpIML - Material didactic „Compania de infanterie motorizată în luptă”. Lt. col. D. Sofronovici 2005.</w:t>
            </w:r>
          </w:p>
          <w:p w:rsidR="00A204CA" w:rsidRDefault="00A204CA" w:rsidP="00A204CA">
            <w:pPr>
              <w:widowControl/>
              <w:numPr>
                <w:ilvl w:val="0"/>
                <w:numId w:val="23"/>
              </w:numPr>
              <w:autoSpaceDE/>
              <w:autoSpaceDN/>
              <w:jc w:val="both"/>
            </w:pPr>
            <w:r w:rsidRPr="00547534">
              <w:t>M.D -  Materialul didactic „Structura organizatorică a subunităţilor” Lt. col. D. Sofronovici. 2005</w:t>
            </w:r>
          </w:p>
          <w:p w:rsidR="002D3112" w:rsidRDefault="002D3112" w:rsidP="00A46182">
            <w:pPr>
              <w:tabs>
                <w:tab w:val="left" w:pos="1260"/>
              </w:tabs>
              <w:autoSpaceDE/>
              <w:autoSpaceDN/>
              <w:jc w:val="both"/>
            </w:pPr>
            <w:bookmarkStart w:id="0" w:name="_GoBack"/>
            <w:bookmarkEnd w:id="0"/>
          </w:p>
        </w:tc>
      </w:tr>
    </w:tbl>
    <w:p w:rsidR="002D3112" w:rsidRPr="00F0005B" w:rsidRDefault="002D3112" w:rsidP="00BD6CF5"/>
    <w:p w:rsidR="00F0005B" w:rsidRDefault="00F0005B" w:rsidP="00BD6CF5">
      <w:pPr>
        <w:ind w:left="111" w:right="9338"/>
      </w:pPr>
      <w:r>
        <w:t>Data</w:t>
      </w:r>
    </w:p>
    <w:p w:rsidR="00F0005B" w:rsidRDefault="00F0005B" w:rsidP="00BD6CF5">
      <w:pPr>
        <w:ind w:left="111" w:right="9338"/>
      </w:pPr>
    </w:p>
    <w:p w:rsidR="002D3112" w:rsidRPr="00F0005B" w:rsidRDefault="00BF3D5A" w:rsidP="00BD6CF5">
      <w:pPr>
        <w:ind w:left="111" w:right="9338"/>
      </w:pPr>
      <w:r w:rsidRPr="00F0005B">
        <w:t>Semnătura</w:t>
      </w:r>
    </w:p>
    <w:sectPr w:rsidR="002D3112" w:rsidRPr="00F0005B" w:rsidSect="00DD0268">
      <w:pgSz w:w="11910" w:h="16840"/>
      <w:pgMar w:top="840" w:right="711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5F3B4B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B76068"/>
    <w:multiLevelType w:val="hybridMultilevel"/>
    <w:tmpl w:val="9266D396"/>
    <w:lvl w:ilvl="0" w:tplc="FD4E61E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F72C91"/>
    <w:multiLevelType w:val="hybridMultilevel"/>
    <w:tmpl w:val="CAB6456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97500F3"/>
    <w:multiLevelType w:val="hybridMultilevel"/>
    <w:tmpl w:val="4FACE6C8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04090003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5">
    <w:nsid w:val="15D83813"/>
    <w:multiLevelType w:val="hybridMultilevel"/>
    <w:tmpl w:val="E1D65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07CE8"/>
    <w:multiLevelType w:val="hybridMultilevel"/>
    <w:tmpl w:val="5CE410BA"/>
    <w:lvl w:ilvl="0" w:tplc="036C8FFE">
      <w:start w:val="1"/>
      <w:numFmt w:val="decimal"/>
      <w:lvlText w:val="%1.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6F7EBAC0">
      <w:numFmt w:val="bullet"/>
      <w:lvlText w:val="•"/>
      <w:lvlJc w:val="left"/>
      <w:pPr>
        <w:ind w:left="1374" w:hanging="360"/>
      </w:pPr>
      <w:rPr>
        <w:rFonts w:hint="default"/>
        <w:lang w:val="ro-RO" w:eastAsia="ro-RO" w:bidi="ro-RO"/>
      </w:rPr>
    </w:lvl>
    <w:lvl w:ilvl="2" w:tplc="CC16FEE0">
      <w:numFmt w:val="bullet"/>
      <w:lvlText w:val="•"/>
      <w:lvlJc w:val="left"/>
      <w:pPr>
        <w:ind w:left="2348" w:hanging="360"/>
      </w:pPr>
      <w:rPr>
        <w:rFonts w:hint="default"/>
        <w:lang w:val="ro-RO" w:eastAsia="ro-RO" w:bidi="ro-RO"/>
      </w:rPr>
    </w:lvl>
    <w:lvl w:ilvl="3" w:tplc="9FC4AA28">
      <w:numFmt w:val="bullet"/>
      <w:lvlText w:val="•"/>
      <w:lvlJc w:val="left"/>
      <w:pPr>
        <w:ind w:left="3322" w:hanging="360"/>
      </w:pPr>
      <w:rPr>
        <w:rFonts w:hint="default"/>
        <w:lang w:val="ro-RO" w:eastAsia="ro-RO" w:bidi="ro-RO"/>
      </w:rPr>
    </w:lvl>
    <w:lvl w:ilvl="4" w:tplc="441418C2">
      <w:numFmt w:val="bullet"/>
      <w:lvlText w:val="•"/>
      <w:lvlJc w:val="left"/>
      <w:pPr>
        <w:ind w:left="4296" w:hanging="360"/>
      </w:pPr>
      <w:rPr>
        <w:rFonts w:hint="default"/>
        <w:lang w:val="ro-RO" w:eastAsia="ro-RO" w:bidi="ro-RO"/>
      </w:rPr>
    </w:lvl>
    <w:lvl w:ilvl="5" w:tplc="1DBE76F6">
      <w:numFmt w:val="bullet"/>
      <w:lvlText w:val="•"/>
      <w:lvlJc w:val="left"/>
      <w:pPr>
        <w:ind w:left="5271" w:hanging="360"/>
      </w:pPr>
      <w:rPr>
        <w:rFonts w:hint="default"/>
        <w:lang w:val="ro-RO" w:eastAsia="ro-RO" w:bidi="ro-RO"/>
      </w:rPr>
    </w:lvl>
    <w:lvl w:ilvl="6" w:tplc="5F768B1E">
      <w:numFmt w:val="bullet"/>
      <w:lvlText w:val="•"/>
      <w:lvlJc w:val="left"/>
      <w:pPr>
        <w:ind w:left="6245" w:hanging="360"/>
      </w:pPr>
      <w:rPr>
        <w:rFonts w:hint="default"/>
        <w:lang w:val="ro-RO" w:eastAsia="ro-RO" w:bidi="ro-RO"/>
      </w:rPr>
    </w:lvl>
    <w:lvl w:ilvl="7" w:tplc="6690FCA8">
      <w:numFmt w:val="bullet"/>
      <w:lvlText w:val="•"/>
      <w:lvlJc w:val="left"/>
      <w:pPr>
        <w:ind w:left="7219" w:hanging="360"/>
      </w:pPr>
      <w:rPr>
        <w:rFonts w:hint="default"/>
        <w:lang w:val="ro-RO" w:eastAsia="ro-RO" w:bidi="ro-RO"/>
      </w:rPr>
    </w:lvl>
    <w:lvl w:ilvl="8" w:tplc="3E361BF4">
      <w:numFmt w:val="bullet"/>
      <w:lvlText w:val="•"/>
      <w:lvlJc w:val="left"/>
      <w:pPr>
        <w:ind w:left="8193" w:hanging="360"/>
      </w:pPr>
      <w:rPr>
        <w:rFonts w:hint="default"/>
        <w:lang w:val="ro-RO" w:eastAsia="ro-RO" w:bidi="ro-RO"/>
      </w:rPr>
    </w:lvl>
  </w:abstractNum>
  <w:abstractNum w:abstractNumId="7">
    <w:nsid w:val="2B983466"/>
    <w:multiLevelType w:val="hybridMultilevel"/>
    <w:tmpl w:val="FBEC1A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09330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6DE1E3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4B6E9C"/>
    <w:multiLevelType w:val="hybridMultilevel"/>
    <w:tmpl w:val="F0C4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A36B0"/>
    <w:multiLevelType w:val="hybridMultilevel"/>
    <w:tmpl w:val="990617E2"/>
    <w:lvl w:ilvl="0" w:tplc="FD4E61E4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FD4E61E4">
      <w:numFmt w:val="bullet"/>
      <w:lvlText w:val="-"/>
      <w:lvlJc w:val="left"/>
      <w:pPr>
        <w:ind w:left="111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12">
    <w:nsid w:val="41E82D9C"/>
    <w:multiLevelType w:val="hybridMultilevel"/>
    <w:tmpl w:val="C74AE580"/>
    <w:lvl w:ilvl="0" w:tplc="17660986"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3EA5E8">
      <w:numFmt w:val="bullet"/>
      <w:lvlText w:val="•"/>
      <w:lvlJc w:val="left"/>
      <w:pPr>
        <w:ind w:left="1391" w:hanging="360"/>
      </w:pPr>
      <w:rPr>
        <w:rFonts w:hint="default"/>
        <w:lang w:val="ro-RO" w:eastAsia="ro-RO" w:bidi="ro-RO"/>
      </w:rPr>
    </w:lvl>
    <w:lvl w:ilvl="2" w:tplc="1D5C9626">
      <w:numFmt w:val="bullet"/>
      <w:lvlText w:val="•"/>
      <w:lvlJc w:val="left"/>
      <w:pPr>
        <w:ind w:left="2363" w:hanging="360"/>
      </w:pPr>
      <w:rPr>
        <w:rFonts w:hint="default"/>
        <w:lang w:val="ro-RO" w:eastAsia="ro-RO" w:bidi="ro-RO"/>
      </w:rPr>
    </w:lvl>
    <w:lvl w:ilvl="3" w:tplc="D826CBD8">
      <w:numFmt w:val="bullet"/>
      <w:lvlText w:val="•"/>
      <w:lvlJc w:val="left"/>
      <w:pPr>
        <w:ind w:left="3335" w:hanging="360"/>
      </w:pPr>
      <w:rPr>
        <w:rFonts w:hint="default"/>
        <w:lang w:val="ro-RO" w:eastAsia="ro-RO" w:bidi="ro-RO"/>
      </w:rPr>
    </w:lvl>
    <w:lvl w:ilvl="4" w:tplc="A66E7E7A">
      <w:numFmt w:val="bullet"/>
      <w:lvlText w:val="•"/>
      <w:lvlJc w:val="left"/>
      <w:pPr>
        <w:ind w:left="4307" w:hanging="360"/>
      </w:pPr>
      <w:rPr>
        <w:rFonts w:hint="default"/>
        <w:lang w:val="ro-RO" w:eastAsia="ro-RO" w:bidi="ro-RO"/>
      </w:rPr>
    </w:lvl>
    <w:lvl w:ilvl="5" w:tplc="736EA71A">
      <w:numFmt w:val="bullet"/>
      <w:lvlText w:val="•"/>
      <w:lvlJc w:val="left"/>
      <w:pPr>
        <w:ind w:left="5279" w:hanging="360"/>
      </w:pPr>
      <w:rPr>
        <w:rFonts w:hint="default"/>
        <w:lang w:val="ro-RO" w:eastAsia="ro-RO" w:bidi="ro-RO"/>
      </w:rPr>
    </w:lvl>
    <w:lvl w:ilvl="6" w:tplc="011CCF3E">
      <w:numFmt w:val="bullet"/>
      <w:lvlText w:val="•"/>
      <w:lvlJc w:val="left"/>
      <w:pPr>
        <w:ind w:left="6250" w:hanging="360"/>
      </w:pPr>
      <w:rPr>
        <w:rFonts w:hint="default"/>
        <w:lang w:val="ro-RO" w:eastAsia="ro-RO" w:bidi="ro-RO"/>
      </w:rPr>
    </w:lvl>
    <w:lvl w:ilvl="7" w:tplc="2CA87D72">
      <w:numFmt w:val="bullet"/>
      <w:lvlText w:val="•"/>
      <w:lvlJc w:val="left"/>
      <w:pPr>
        <w:ind w:left="7222" w:hanging="360"/>
      </w:pPr>
      <w:rPr>
        <w:rFonts w:hint="default"/>
        <w:lang w:val="ro-RO" w:eastAsia="ro-RO" w:bidi="ro-RO"/>
      </w:rPr>
    </w:lvl>
    <w:lvl w:ilvl="8" w:tplc="F6329A50">
      <w:numFmt w:val="bullet"/>
      <w:lvlText w:val="•"/>
      <w:lvlJc w:val="left"/>
      <w:pPr>
        <w:ind w:left="8194" w:hanging="360"/>
      </w:pPr>
      <w:rPr>
        <w:rFonts w:hint="default"/>
        <w:lang w:val="ro-RO" w:eastAsia="ro-RO" w:bidi="ro-RO"/>
      </w:rPr>
    </w:lvl>
  </w:abstractNum>
  <w:abstractNum w:abstractNumId="13">
    <w:nsid w:val="41F1058C"/>
    <w:multiLevelType w:val="hybridMultilevel"/>
    <w:tmpl w:val="E01C4B72"/>
    <w:lvl w:ilvl="0" w:tplc="B914C8B0"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B5A06C72">
      <w:numFmt w:val="bullet"/>
      <w:lvlText w:val="•"/>
      <w:lvlJc w:val="left"/>
      <w:pPr>
        <w:ind w:left="1373" w:hanging="360"/>
      </w:pPr>
      <w:rPr>
        <w:rFonts w:hint="default"/>
        <w:lang w:val="ro-RO" w:eastAsia="ro-RO" w:bidi="ro-RO"/>
      </w:rPr>
    </w:lvl>
    <w:lvl w:ilvl="2" w:tplc="C366B57A">
      <w:numFmt w:val="bullet"/>
      <w:lvlText w:val="•"/>
      <w:lvlJc w:val="left"/>
      <w:pPr>
        <w:ind w:left="2347" w:hanging="360"/>
      </w:pPr>
      <w:rPr>
        <w:rFonts w:hint="default"/>
        <w:lang w:val="ro-RO" w:eastAsia="ro-RO" w:bidi="ro-RO"/>
      </w:rPr>
    </w:lvl>
    <w:lvl w:ilvl="3" w:tplc="9C9697E8">
      <w:numFmt w:val="bullet"/>
      <w:lvlText w:val="•"/>
      <w:lvlJc w:val="left"/>
      <w:pPr>
        <w:ind w:left="3321" w:hanging="360"/>
      </w:pPr>
      <w:rPr>
        <w:rFonts w:hint="default"/>
        <w:lang w:val="ro-RO" w:eastAsia="ro-RO" w:bidi="ro-RO"/>
      </w:rPr>
    </w:lvl>
    <w:lvl w:ilvl="4" w:tplc="24BCBEFE">
      <w:numFmt w:val="bullet"/>
      <w:lvlText w:val="•"/>
      <w:lvlJc w:val="left"/>
      <w:pPr>
        <w:ind w:left="4295" w:hanging="360"/>
      </w:pPr>
      <w:rPr>
        <w:rFonts w:hint="default"/>
        <w:lang w:val="ro-RO" w:eastAsia="ro-RO" w:bidi="ro-RO"/>
      </w:rPr>
    </w:lvl>
    <w:lvl w:ilvl="5" w:tplc="9C90E85E">
      <w:numFmt w:val="bullet"/>
      <w:lvlText w:val="•"/>
      <w:lvlJc w:val="left"/>
      <w:pPr>
        <w:ind w:left="5269" w:hanging="360"/>
      </w:pPr>
      <w:rPr>
        <w:rFonts w:hint="default"/>
        <w:lang w:val="ro-RO" w:eastAsia="ro-RO" w:bidi="ro-RO"/>
      </w:rPr>
    </w:lvl>
    <w:lvl w:ilvl="6" w:tplc="EF08B50E">
      <w:numFmt w:val="bullet"/>
      <w:lvlText w:val="•"/>
      <w:lvlJc w:val="left"/>
      <w:pPr>
        <w:ind w:left="6242" w:hanging="360"/>
      </w:pPr>
      <w:rPr>
        <w:rFonts w:hint="default"/>
        <w:lang w:val="ro-RO" w:eastAsia="ro-RO" w:bidi="ro-RO"/>
      </w:rPr>
    </w:lvl>
    <w:lvl w:ilvl="7" w:tplc="75CC8334">
      <w:numFmt w:val="bullet"/>
      <w:lvlText w:val="•"/>
      <w:lvlJc w:val="left"/>
      <w:pPr>
        <w:ind w:left="7216" w:hanging="360"/>
      </w:pPr>
      <w:rPr>
        <w:rFonts w:hint="default"/>
        <w:lang w:val="ro-RO" w:eastAsia="ro-RO" w:bidi="ro-RO"/>
      </w:rPr>
    </w:lvl>
    <w:lvl w:ilvl="8" w:tplc="BF5C9F0C">
      <w:numFmt w:val="bullet"/>
      <w:lvlText w:val="•"/>
      <w:lvlJc w:val="left"/>
      <w:pPr>
        <w:ind w:left="8190" w:hanging="360"/>
      </w:pPr>
      <w:rPr>
        <w:rFonts w:hint="default"/>
        <w:lang w:val="ro-RO" w:eastAsia="ro-RO" w:bidi="ro-RO"/>
      </w:rPr>
    </w:lvl>
  </w:abstractNum>
  <w:abstractNum w:abstractNumId="14">
    <w:nsid w:val="42AA489C"/>
    <w:multiLevelType w:val="singleLevel"/>
    <w:tmpl w:val="A45A7E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433168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4A64BDB"/>
    <w:multiLevelType w:val="hybridMultilevel"/>
    <w:tmpl w:val="96BA0C4C"/>
    <w:lvl w:ilvl="0" w:tplc="0409000F">
      <w:start w:val="1"/>
      <w:numFmt w:val="decimal"/>
      <w:lvlText w:val="%1."/>
      <w:lvlJc w:val="left"/>
      <w:pPr>
        <w:ind w:left="867" w:hanging="360"/>
      </w:pPr>
    </w:lvl>
    <w:lvl w:ilvl="1" w:tplc="04090019" w:tentative="1">
      <w:start w:val="1"/>
      <w:numFmt w:val="lowerLetter"/>
      <w:lvlText w:val="%2."/>
      <w:lvlJc w:val="left"/>
      <w:pPr>
        <w:ind w:left="1587" w:hanging="360"/>
      </w:pPr>
    </w:lvl>
    <w:lvl w:ilvl="2" w:tplc="0409001B" w:tentative="1">
      <w:start w:val="1"/>
      <w:numFmt w:val="lowerRoman"/>
      <w:lvlText w:val="%3."/>
      <w:lvlJc w:val="right"/>
      <w:pPr>
        <w:ind w:left="2307" w:hanging="180"/>
      </w:pPr>
    </w:lvl>
    <w:lvl w:ilvl="3" w:tplc="0409000F" w:tentative="1">
      <w:start w:val="1"/>
      <w:numFmt w:val="decimal"/>
      <w:lvlText w:val="%4."/>
      <w:lvlJc w:val="left"/>
      <w:pPr>
        <w:ind w:left="3027" w:hanging="360"/>
      </w:pPr>
    </w:lvl>
    <w:lvl w:ilvl="4" w:tplc="04090019" w:tentative="1">
      <w:start w:val="1"/>
      <w:numFmt w:val="lowerLetter"/>
      <w:lvlText w:val="%5."/>
      <w:lvlJc w:val="left"/>
      <w:pPr>
        <w:ind w:left="3747" w:hanging="360"/>
      </w:pPr>
    </w:lvl>
    <w:lvl w:ilvl="5" w:tplc="0409001B" w:tentative="1">
      <w:start w:val="1"/>
      <w:numFmt w:val="lowerRoman"/>
      <w:lvlText w:val="%6."/>
      <w:lvlJc w:val="right"/>
      <w:pPr>
        <w:ind w:left="4467" w:hanging="180"/>
      </w:pPr>
    </w:lvl>
    <w:lvl w:ilvl="6" w:tplc="0409000F" w:tentative="1">
      <w:start w:val="1"/>
      <w:numFmt w:val="decimal"/>
      <w:lvlText w:val="%7."/>
      <w:lvlJc w:val="left"/>
      <w:pPr>
        <w:ind w:left="5187" w:hanging="360"/>
      </w:pPr>
    </w:lvl>
    <w:lvl w:ilvl="7" w:tplc="04090019" w:tentative="1">
      <w:start w:val="1"/>
      <w:numFmt w:val="lowerLetter"/>
      <w:lvlText w:val="%8."/>
      <w:lvlJc w:val="left"/>
      <w:pPr>
        <w:ind w:left="5907" w:hanging="360"/>
      </w:pPr>
    </w:lvl>
    <w:lvl w:ilvl="8" w:tplc="0409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17">
    <w:nsid w:val="5BD1230F"/>
    <w:multiLevelType w:val="singleLevel"/>
    <w:tmpl w:val="4F747D6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AE5B8F"/>
    <w:multiLevelType w:val="hybridMultilevel"/>
    <w:tmpl w:val="49ACA3C6"/>
    <w:lvl w:ilvl="0" w:tplc="749E3F9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AC97AE7"/>
    <w:multiLevelType w:val="hybridMultilevel"/>
    <w:tmpl w:val="8264B2D6"/>
    <w:lvl w:ilvl="0" w:tplc="526A3EE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7" w:hanging="360"/>
      </w:pPr>
    </w:lvl>
    <w:lvl w:ilvl="2" w:tplc="0409001B" w:tentative="1">
      <w:start w:val="1"/>
      <w:numFmt w:val="lowerRoman"/>
      <w:lvlText w:val="%3."/>
      <w:lvlJc w:val="right"/>
      <w:pPr>
        <w:ind w:left="1947" w:hanging="180"/>
      </w:pPr>
    </w:lvl>
    <w:lvl w:ilvl="3" w:tplc="0409000F" w:tentative="1">
      <w:start w:val="1"/>
      <w:numFmt w:val="decimal"/>
      <w:lvlText w:val="%4."/>
      <w:lvlJc w:val="left"/>
      <w:pPr>
        <w:ind w:left="2667" w:hanging="360"/>
      </w:pPr>
    </w:lvl>
    <w:lvl w:ilvl="4" w:tplc="04090019" w:tentative="1">
      <w:start w:val="1"/>
      <w:numFmt w:val="lowerLetter"/>
      <w:lvlText w:val="%5."/>
      <w:lvlJc w:val="left"/>
      <w:pPr>
        <w:ind w:left="3387" w:hanging="360"/>
      </w:pPr>
    </w:lvl>
    <w:lvl w:ilvl="5" w:tplc="0409001B" w:tentative="1">
      <w:start w:val="1"/>
      <w:numFmt w:val="lowerRoman"/>
      <w:lvlText w:val="%6."/>
      <w:lvlJc w:val="right"/>
      <w:pPr>
        <w:ind w:left="4107" w:hanging="180"/>
      </w:pPr>
    </w:lvl>
    <w:lvl w:ilvl="6" w:tplc="0409000F" w:tentative="1">
      <w:start w:val="1"/>
      <w:numFmt w:val="decimal"/>
      <w:lvlText w:val="%7."/>
      <w:lvlJc w:val="left"/>
      <w:pPr>
        <w:ind w:left="4827" w:hanging="360"/>
      </w:pPr>
    </w:lvl>
    <w:lvl w:ilvl="7" w:tplc="04090019" w:tentative="1">
      <w:start w:val="1"/>
      <w:numFmt w:val="lowerLetter"/>
      <w:lvlText w:val="%8."/>
      <w:lvlJc w:val="left"/>
      <w:pPr>
        <w:ind w:left="5547" w:hanging="360"/>
      </w:pPr>
    </w:lvl>
    <w:lvl w:ilvl="8" w:tplc="040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>
    <w:nsid w:val="7207506E"/>
    <w:multiLevelType w:val="singleLevel"/>
    <w:tmpl w:val="B74EAE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2697F5C"/>
    <w:multiLevelType w:val="hybridMultilevel"/>
    <w:tmpl w:val="C0CAA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A24663"/>
    <w:multiLevelType w:val="hybridMultilevel"/>
    <w:tmpl w:val="1BAC1A4A"/>
    <w:lvl w:ilvl="0" w:tplc="FD4E61E4">
      <w:numFmt w:val="bullet"/>
      <w:lvlText w:val="-"/>
      <w:lvlJc w:val="left"/>
      <w:pPr>
        <w:ind w:left="414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o-RO" w:eastAsia="ro-RO" w:bidi="ro-RO"/>
      </w:rPr>
    </w:lvl>
    <w:lvl w:ilvl="1" w:tplc="C86688F4">
      <w:numFmt w:val="bullet"/>
      <w:lvlText w:val="•"/>
      <w:lvlJc w:val="left"/>
      <w:pPr>
        <w:ind w:left="1392" w:hanging="360"/>
      </w:pPr>
      <w:rPr>
        <w:rFonts w:hint="default"/>
        <w:lang w:val="ro-RO" w:eastAsia="ro-RO" w:bidi="ro-RO"/>
      </w:rPr>
    </w:lvl>
    <w:lvl w:ilvl="2" w:tplc="73F60DF8">
      <w:numFmt w:val="bullet"/>
      <w:lvlText w:val="•"/>
      <w:lvlJc w:val="left"/>
      <w:pPr>
        <w:ind w:left="2364" w:hanging="360"/>
      </w:pPr>
      <w:rPr>
        <w:rFonts w:hint="default"/>
        <w:lang w:val="ro-RO" w:eastAsia="ro-RO" w:bidi="ro-RO"/>
      </w:rPr>
    </w:lvl>
    <w:lvl w:ilvl="3" w:tplc="5D26E674">
      <w:numFmt w:val="bullet"/>
      <w:lvlText w:val="•"/>
      <w:lvlJc w:val="left"/>
      <w:pPr>
        <w:ind w:left="3336" w:hanging="360"/>
      </w:pPr>
      <w:rPr>
        <w:rFonts w:hint="default"/>
        <w:lang w:val="ro-RO" w:eastAsia="ro-RO" w:bidi="ro-RO"/>
      </w:rPr>
    </w:lvl>
    <w:lvl w:ilvl="4" w:tplc="8260082A">
      <w:numFmt w:val="bullet"/>
      <w:lvlText w:val="•"/>
      <w:lvlJc w:val="left"/>
      <w:pPr>
        <w:ind w:left="4308" w:hanging="360"/>
      </w:pPr>
      <w:rPr>
        <w:rFonts w:hint="default"/>
        <w:lang w:val="ro-RO" w:eastAsia="ro-RO" w:bidi="ro-RO"/>
      </w:rPr>
    </w:lvl>
    <w:lvl w:ilvl="5" w:tplc="B65EBB22">
      <w:numFmt w:val="bullet"/>
      <w:lvlText w:val="•"/>
      <w:lvlJc w:val="left"/>
      <w:pPr>
        <w:ind w:left="5281" w:hanging="360"/>
      </w:pPr>
      <w:rPr>
        <w:rFonts w:hint="default"/>
        <w:lang w:val="ro-RO" w:eastAsia="ro-RO" w:bidi="ro-RO"/>
      </w:rPr>
    </w:lvl>
    <w:lvl w:ilvl="6" w:tplc="8CA893A4">
      <w:numFmt w:val="bullet"/>
      <w:lvlText w:val="•"/>
      <w:lvlJc w:val="left"/>
      <w:pPr>
        <w:ind w:left="6253" w:hanging="360"/>
      </w:pPr>
      <w:rPr>
        <w:rFonts w:hint="default"/>
        <w:lang w:val="ro-RO" w:eastAsia="ro-RO" w:bidi="ro-RO"/>
      </w:rPr>
    </w:lvl>
    <w:lvl w:ilvl="7" w:tplc="6618088A">
      <w:numFmt w:val="bullet"/>
      <w:lvlText w:val="•"/>
      <w:lvlJc w:val="left"/>
      <w:pPr>
        <w:ind w:left="7225" w:hanging="360"/>
      </w:pPr>
      <w:rPr>
        <w:rFonts w:hint="default"/>
        <w:lang w:val="ro-RO" w:eastAsia="ro-RO" w:bidi="ro-RO"/>
      </w:rPr>
    </w:lvl>
    <w:lvl w:ilvl="8" w:tplc="0F50C776">
      <w:numFmt w:val="bullet"/>
      <w:lvlText w:val="•"/>
      <w:lvlJc w:val="left"/>
      <w:pPr>
        <w:ind w:left="8197" w:hanging="360"/>
      </w:pPr>
      <w:rPr>
        <w:rFonts w:hint="default"/>
        <w:lang w:val="ro-RO" w:eastAsia="ro-RO" w:bidi="ro-RO"/>
      </w:rPr>
    </w:lvl>
  </w:abstractNum>
  <w:num w:numId="1">
    <w:abstractNumId w:val="6"/>
  </w:num>
  <w:num w:numId="2">
    <w:abstractNumId w:val="22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21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cs="Times New Roman" w:hint="default"/>
        </w:rPr>
      </w:lvl>
    </w:lvlOverride>
  </w:num>
  <w:num w:numId="13">
    <w:abstractNumId w:val="16"/>
  </w:num>
  <w:num w:numId="14">
    <w:abstractNumId w:val="19"/>
  </w:num>
  <w:num w:numId="15">
    <w:abstractNumId w:val="20"/>
  </w:num>
  <w:num w:numId="16">
    <w:abstractNumId w:val="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17"/>
  </w:num>
  <w:num w:numId="21">
    <w:abstractNumId w:val="9"/>
  </w:num>
  <w:num w:numId="22">
    <w:abstractNumId w:val="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D3112"/>
    <w:rsid w:val="00005804"/>
    <w:rsid w:val="000147DB"/>
    <w:rsid w:val="0002138F"/>
    <w:rsid w:val="000606DC"/>
    <w:rsid w:val="000937C9"/>
    <w:rsid w:val="00131028"/>
    <w:rsid w:val="00150DF5"/>
    <w:rsid w:val="00164DCE"/>
    <w:rsid w:val="00240FA2"/>
    <w:rsid w:val="002D3112"/>
    <w:rsid w:val="00334B39"/>
    <w:rsid w:val="003F3516"/>
    <w:rsid w:val="00427668"/>
    <w:rsid w:val="00476851"/>
    <w:rsid w:val="004A476D"/>
    <w:rsid w:val="00680897"/>
    <w:rsid w:val="006E4A29"/>
    <w:rsid w:val="00705C5C"/>
    <w:rsid w:val="00733BBD"/>
    <w:rsid w:val="00771B42"/>
    <w:rsid w:val="007A3209"/>
    <w:rsid w:val="00834F5A"/>
    <w:rsid w:val="008815BF"/>
    <w:rsid w:val="00911D1E"/>
    <w:rsid w:val="009D6B54"/>
    <w:rsid w:val="00A204CA"/>
    <w:rsid w:val="00A46182"/>
    <w:rsid w:val="00B93CA5"/>
    <w:rsid w:val="00BD6CF5"/>
    <w:rsid w:val="00BF3D5A"/>
    <w:rsid w:val="00C8613A"/>
    <w:rsid w:val="00C9449A"/>
    <w:rsid w:val="00CF016A"/>
    <w:rsid w:val="00CF5B5A"/>
    <w:rsid w:val="00D60D09"/>
    <w:rsid w:val="00D623C4"/>
    <w:rsid w:val="00D74D98"/>
    <w:rsid w:val="00D9771A"/>
    <w:rsid w:val="00DD0268"/>
    <w:rsid w:val="00E1199F"/>
    <w:rsid w:val="00E67179"/>
    <w:rsid w:val="00F0005B"/>
    <w:rsid w:val="00F06F23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3112"/>
    <w:rPr>
      <w:rFonts w:ascii="Times New Roman" w:eastAsia="Times New Roman" w:hAnsi="Times New Roman" w:cs="Times New Roman"/>
      <w:lang w:val="ro-RO" w:eastAsia="ro-RO" w:bidi="ro-RO"/>
    </w:rPr>
  </w:style>
  <w:style w:type="paragraph" w:styleId="1">
    <w:name w:val="heading 1"/>
    <w:basedOn w:val="a"/>
    <w:next w:val="a"/>
    <w:link w:val="10"/>
    <w:qFormat/>
    <w:rsid w:val="00427668"/>
    <w:pPr>
      <w:keepNext/>
      <w:widowControl/>
      <w:autoSpaceDE/>
      <w:autoSpaceDN/>
      <w:spacing w:before="120" w:after="120"/>
      <w:jc w:val="center"/>
      <w:outlineLvl w:val="0"/>
    </w:pPr>
    <w:rPr>
      <w:b/>
      <w:sz w:val="24"/>
      <w:szCs w:val="24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2D3112"/>
    <w:rPr>
      <w:b/>
      <w:bCs/>
    </w:rPr>
  </w:style>
  <w:style w:type="paragraph" w:styleId="a5">
    <w:name w:val="List Paragraph"/>
    <w:basedOn w:val="a"/>
    <w:uiPriority w:val="34"/>
    <w:qFormat/>
    <w:rsid w:val="002D3112"/>
  </w:style>
  <w:style w:type="paragraph" w:customStyle="1" w:styleId="TableParagraph">
    <w:name w:val="Table Paragraph"/>
    <w:basedOn w:val="a"/>
    <w:uiPriority w:val="1"/>
    <w:qFormat/>
    <w:rsid w:val="002D3112"/>
    <w:pPr>
      <w:ind w:left="397"/>
    </w:pPr>
  </w:style>
  <w:style w:type="paragraph" w:customStyle="1" w:styleId="a6">
    <w:name w:val="Стиль"/>
    <w:rsid w:val="003F351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customStyle="1" w:styleId="11">
    <w:name w:val="Обычный1"/>
    <w:rsid w:val="003F3516"/>
    <w:pPr>
      <w:widowControl/>
    </w:pPr>
    <w:rPr>
      <w:rFonts w:ascii="Times New Roman" w:eastAsia="Times New Roman" w:hAnsi="Times New Roman" w:cs="Times New Roman"/>
      <w:sz w:val="20"/>
      <w:szCs w:val="24"/>
      <w:lang w:val="ro-RO"/>
    </w:rPr>
  </w:style>
  <w:style w:type="paragraph" w:styleId="a7">
    <w:name w:val="Title"/>
    <w:basedOn w:val="a"/>
    <w:link w:val="12"/>
    <w:qFormat/>
    <w:rsid w:val="00680897"/>
    <w:pPr>
      <w:widowControl/>
      <w:autoSpaceDE/>
      <w:autoSpaceDN/>
      <w:ind w:firstLine="720"/>
      <w:jc w:val="center"/>
    </w:pPr>
    <w:rPr>
      <w:b/>
      <w:iCs/>
      <w:sz w:val="24"/>
      <w:szCs w:val="20"/>
      <w:lang w:eastAsia="ru-RU" w:bidi="ar-SA"/>
    </w:rPr>
  </w:style>
  <w:style w:type="character" w:customStyle="1" w:styleId="12">
    <w:name w:val="Название Знак1"/>
    <w:basedOn w:val="a0"/>
    <w:link w:val="a7"/>
    <w:rsid w:val="00680897"/>
    <w:rPr>
      <w:rFonts w:ascii="Times New Roman" w:eastAsia="Times New Roman" w:hAnsi="Times New Roman" w:cs="Times New Roman"/>
      <w:b/>
      <w:iCs/>
      <w:sz w:val="24"/>
      <w:szCs w:val="20"/>
      <w:lang w:val="ro-RO" w:eastAsia="ru-RU"/>
    </w:rPr>
  </w:style>
  <w:style w:type="character" w:customStyle="1" w:styleId="a4">
    <w:name w:val="Основной текст Знак"/>
    <w:link w:val="a3"/>
    <w:uiPriority w:val="99"/>
    <w:rsid w:val="00164DCE"/>
    <w:rPr>
      <w:rFonts w:ascii="Times New Roman" w:eastAsia="Times New Roman" w:hAnsi="Times New Roman" w:cs="Times New Roman"/>
      <w:b/>
      <w:bCs/>
      <w:lang w:val="ro-RO" w:eastAsia="ro-RO" w:bidi="ro-RO"/>
    </w:rPr>
  </w:style>
  <w:style w:type="character" w:customStyle="1" w:styleId="10">
    <w:name w:val="Заголовок 1 Знак"/>
    <w:basedOn w:val="a0"/>
    <w:link w:val="1"/>
    <w:rsid w:val="00427668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customStyle="1" w:styleId="a8">
    <w:basedOn w:val="a"/>
    <w:next w:val="a7"/>
    <w:link w:val="a9"/>
    <w:qFormat/>
    <w:rsid w:val="000147DB"/>
    <w:pPr>
      <w:widowControl/>
      <w:autoSpaceDE/>
      <w:autoSpaceDN/>
      <w:ind w:firstLine="720"/>
      <w:jc w:val="center"/>
    </w:pPr>
    <w:rPr>
      <w:rFonts w:asciiTheme="minorHAnsi" w:eastAsiaTheme="minorHAnsi" w:hAnsiTheme="minorHAnsi" w:cstheme="minorBidi"/>
      <w:b/>
      <w:iCs/>
      <w:sz w:val="24"/>
      <w:lang w:eastAsia="ru-RU" w:bidi="ar-SA"/>
    </w:rPr>
  </w:style>
  <w:style w:type="character" w:customStyle="1" w:styleId="a9">
    <w:name w:val="Название Знак"/>
    <w:link w:val="a8"/>
    <w:rsid w:val="000147DB"/>
    <w:rPr>
      <w:b/>
      <w:iCs/>
      <w:sz w:val="24"/>
      <w:lang w:val="ro-RO" w:eastAsia="ru-RU"/>
    </w:rPr>
  </w:style>
  <w:style w:type="paragraph" w:customStyle="1" w:styleId="aa">
    <w:basedOn w:val="a"/>
    <w:next w:val="a7"/>
    <w:qFormat/>
    <w:rsid w:val="00771B42"/>
    <w:pPr>
      <w:widowControl/>
      <w:autoSpaceDE/>
      <w:autoSpaceDN/>
      <w:ind w:firstLine="720"/>
      <w:jc w:val="center"/>
    </w:pPr>
    <w:rPr>
      <w:iCs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8F4AF-B86D-4E96-B20F-BC2A7909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Artilerie</cp:lastModifiedBy>
  <cp:revision>4</cp:revision>
  <dcterms:created xsi:type="dcterms:W3CDTF">2018-10-19T11:46:00Z</dcterms:created>
  <dcterms:modified xsi:type="dcterms:W3CDTF">2019-04-10T07:13:00Z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2018-10-08T00:00:00Z</vt:filetime>
  </property>
</Properties>
</file>