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3C6E5A">
              <w:t>Măsurări în teren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3C6E5A">
              <w:t>S.01.O.135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923C29">
            <w:pPr>
              <w:pStyle w:val="TableParagraph"/>
              <w:ind w:left="142" w:right="142"/>
            </w:pPr>
            <w:r w:rsidRPr="00F0005B">
              <w:rPr>
                <w:b/>
              </w:rPr>
              <w:t>Titular/Responsabil de curs:</w:t>
            </w:r>
            <w:r w:rsidR="00923C29">
              <w:rPr>
                <w:b/>
              </w:rPr>
              <w:t xml:space="preserve"> </w:t>
            </w:r>
            <w:r w:rsidRPr="00F0005B">
              <w:rPr>
                <w:b/>
              </w:rPr>
              <w:t xml:space="preserve"> </w:t>
            </w:r>
            <w:r w:rsidR="00923C29">
              <w:t>Vitalie DERCACI</w:t>
            </w:r>
            <w:r w:rsidR="00D60D09">
              <w:t xml:space="preserve">, </w:t>
            </w:r>
            <w:r w:rsidR="00923C29">
              <w:t>lector</w:t>
            </w:r>
            <w:r w:rsidR="00D60D09">
              <w:t xml:space="preserve">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1B42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3C6E5A">
              <w:t>măsurări în teren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3C6E5A" w:rsidRPr="001637B6" w:rsidRDefault="003C6E5A" w:rsidP="003C6E5A">
            <w:pPr>
              <w:pStyle w:val="1"/>
              <w:spacing w:before="0" w:after="0"/>
              <w:jc w:val="left"/>
              <w:rPr>
                <w:b w:val="0"/>
              </w:rPr>
            </w:pPr>
            <w:r w:rsidRPr="001637B6">
              <w:rPr>
                <w:b w:val="0"/>
              </w:rPr>
              <w:t xml:space="preserve">- să enumere destinaţia, capacităţile de luptă, caracteristicile tehnico-tactice şi principiul construcţiei              </w:t>
            </w:r>
          </w:p>
          <w:p w:rsidR="003C6E5A" w:rsidRPr="001637B6" w:rsidRDefault="003C6E5A" w:rsidP="003C6E5A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 xml:space="preserve">aparatele </w:t>
            </w:r>
            <w:r w:rsidRPr="001637B6">
              <w:rPr>
                <w:b w:val="0"/>
              </w:rPr>
              <w:t xml:space="preserve"> de artilerie;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explice modul de funcţionare a părţilor componente principale a </w:t>
            </w:r>
            <w:r>
              <w:rPr>
                <w:b w:val="0"/>
              </w:rPr>
              <w:t>aparatelor</w:t>
            </w:r>
            <w:r w:rsidRPr="001637B6">
              <w:rPr>
                <w:b w:val="0"/>
              </w:rPr>
              <w:t xml:space="preserve"> de artilerie;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enunţe destinaţia şi să enumere caracteristicile tactico-tehnice ale mijloacelor de cercetare 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optică şi ale mijloacelor tehnice de cercetare;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t xml:space="preserve">- </w:t>
            </w:r>
            <w:r w:rsidRPr="001637B6">
              <w:rPr>
                <w:b w:val="0"/>
              </w:rPr>
              <w:t xml:space="preserve">să denumească construcţia generală, schema optică, principiul de funcţionare şi regulile de </w:t>
            </w:r>
            <w:r w:rsidRPr="001637B6">
              <w:t xml:space="preserve">  </w:t>
            </w:r>
            <w:r w:rsidRPr="001637B6">
              <w:rPr>
                <w:b w:val="0"/>
              </w:rPr>
              <w:t>folosire ale mijloacelor  de cercetare optică şi ale mijloacelor tehnice de cercetare;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t xml:space="preserve">- </w:t>
            </w:r>
            <w:r w:rsidRPr="001637B6">
              <w:rPr>
                <w:b w:val="0"/>
              </w:rPr>
              <w:t>să cunoască principiul pregătirii pentru lucru a ale mijloacelor   de cercetare optică şi ale mijloacelor tehnice de cercetare;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descrie principiul lucrului cu mijloacele  de cercetare optică şi cu mijloacele tehnice de  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cercetare;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redeie verificarea stării tehnice şi a funcţionării fără erori a mijloacelor de cercetare optică şi </w:t>
            </w:r>
          </w:p>
          <w:p w:rsidR="003C6E5A" w:rsidRPr="001637B6" w:rsidRDefault="003C6E5A" w:rsidP="003C6E5A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 ale mijloacelor tehnice de cercetare;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 xml:space="preserve">să mânuiască aparatele şi mecanismele de ochire </w:t>
            </w:r>
            <w:r>
              <w:t>ale sistemelor</w:t>
            </w:r>
            <w:r w:rsidRPr="001637B6">
              <w:t xml:space="preserve"> de artilerie;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reglarea şi pregătirea pentru lucru a binoclului de diferit model aflat în dotare;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goniometrul busolă pentru lucru şi să execute pregătirea goniometrului busolă pentru mişcare;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goniometrul busolă cel puţin pe califictivul „5”;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goniometrului busolă;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telemetrul cuantic pentru lucru şi să execute pregătirea telemetrul cuantic pentru mişcare;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telemetrul cuantic cel puţin pe califictivul „5”;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telemetrul</w:t>
            </w:r>
            <w:r>
              <w:t>ui</w:t>
            </w:r>
            <w:r w:rsidRPr="001637B6">
              <w:t xml:space="preserve"> cuantic;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BD3290" w:rsidRPr="00547534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folosească </w:t>
            </w:r>
            <w:r w:rsidRPr="00547534">
              <w:t xml:space="preserve"> eficient şi pe deplin capacităţile de luptă a armamentului  şi tehnicii de luptă din dotarea  subunităţilor de artilerie;</w:t>
            </w:r>
          </w:p>
          <w:p w:rsidR="00BD3290" w:rsidRPr="00547534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547534">
              <w:t>întrebuinţ</w:t>
            </w:r>
            <w:r>
              <w:t>eze</w:t>
            </w:r>
            <w:r w:rsidRPr="00547534">
              <w:t xml:space="preserve">  aparatele  şi  tehnica din  dotarea  subunităţilor de  artilerie, să execute cu  pricepere cercetarea de artilerie; </w:t>
            </w:r>
          </w:p>
          <w:p w:rsidR="00BD3290" w:rsidRPr="00547534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547534">
              <w:t>acţion</w:t>
            </w:r>
            <w:r>
              <w:t>eze</w:t>
            </w:r>
            <w:r w:rsidRPr="00547534">
              <w:t xml:space="preserve"> hotărâtor  în cele  mai diverse condiţii de luptă, în condiţii de întrebuinţare de către inamic  a armei de nimicire în masă, a organiza  şi  a  realiza  protecţia  efectivului subunităţilor;</w:t>
            </w:r>
          </w:p>
          <w:p w:rsidR="00BD3290" w:rsidRPr="00547534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547534">
              <w:t>folos</w:t>
            </w:r>
            <w:r>
              <w:t>ească</w:t>
            </w:r>
            <w:r w:rsidRPr="00547534">
              <w:t xml:space="preserve"> mijloacele de protecţie individuale şi colective, aparatele de cercetare chimică şi radioactivă;</w:t>
            </w:r>
          </w:p>
          <w:p w:rsidR="00BD3290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547534">
              <w:t>folos</w:t>
            </w:r>
            <w:r>
              <w:t>ească</w:t>
            </w:r>
            <w:r w:rsidRPr="00547534">
              <w:t xml:space="preserve">  harta codificată, diferite tabelele de semnale şi indicative;</w:t>
            </w:r>
          </w:p>
          <w:p w:rsidR="00BD3290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12421A">
              <w:t>conducă acţiunile de luptă atât cu plutonul de tragere cât şi cu plutonul de comandă  al  bateriei;</w:t>
            </w:r>
          </w:p>
          <w:p w:rsidR="00BD3290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12421A">
              <w:t>utilizeze eficient şi pe deplin capacităţile de luptă a armamentului  şi tehnicii de luptă din dotarea  subunităţilor de artilerie;</w:t>
            </w:r>
          </w:p>
          <w:p w:rsidR="00BD3290" w:rsidRDefault="00BD3290" w:rsidP="00BD3290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12421A">
              <w:t>utilizeze asigurarea genistică în diferite forme de luptă;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 xml:space="preserve">să poată aprecia importanţa </w:t>
            </w:r>
            <w:r>
              <w:t>construcţiei şi explo</w:t>
            </w:r>
            <w:r w:rsidRPr="001637B6">
              <w:t xml:space="preserve">atării </w:t>
            </w:r>
            <w:r>
              <w:t>aparatelor</w:t>
            </w:r>
            <w:r w:rsidRPr="001637B6">
              <w:t xml:space="preserve"> de artilerie în lupta modernă;</w:t>
            </w:r>
          </w:p>
          <w:p w:rsidR="003C6E5A" w:rsidRPr="001637B6" w:rsidRDefault="003C6E5A" w:rsidP="003C6E5A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 xml:space="preserve">să poată previni incidentele pe timpul </w:t>
            </w:r>
            <w:r>
              <w:t>lucrului cu aparatele de artilerie</w:t>
            </w:r>
            <w:r w:rsidRPr="001637B6">
              <w:t>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3C6E5A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BC5709">
              <w:t xml:space="preserve">pentru studierea </w:t>
            </w:r>
            <w:r w:rsidR="00D60D09" w:rsidRPr="00BC5709">
              <w:t xml:space="preserve">cursului </w:t>
            </w:r>
            <w:r w:rsidR="003C6E5A">
              <w:t>măsurări în teren este necesar de a însuși disciplinele din cursul de integrare a tînărului ostaș.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3C6E5A">
              <w:t>Aparate de cercetare de artilerie, Aparate optice de cercetare de artilerie.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Regulamentul cunoaşterii şi serviciului la material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md. 1981. Ed. Anului 1981. 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Regulamentul cunoaşterii şi serviciului la material pentru 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6E34CF">
                <w:rPr>
                  <w:b w:val="0"/>
                  <w:szCs w:val="24"/>
                </w:rPr>
                <w:t>120 mm</w:t>
              </w:r>
            </w:smartTag>
            <w:r w:rsidRPr="006E34CF">
              <w:rPr>
                <w:b w:val="0"/>
                <w:szCs w:val="24"/>
              </w:rPr>
              <w:t xml:space="preserve"> md. 1942. Ed. Anului 1975.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Regulamentul cunoaşterea aruncătorului cal.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6E34CF">
                <w:rPr>
                  <w:b w:val="0"/>
                  <w:szCs w:val="24"/>
                </w:rPr>
                <w:t>82 mm</w:t>
              </w:r>
            </w:smartTag>
            <w:r w:rsidRPr="006E34CF">
              <w:rPr>
                <w:b w:val="0"/>
                <w:szCs w:val="24"/>
              </w:rPr>
              <w:t xml:space="preserve"> md. 1977 şi muniţiei. 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Regulamentul cunoaşt</w:t>
            </w:r>
            <w:r>
              <w:rPr>
                <w:b w:val="0"/>
                <w:szCs w:val="24"/>
              </w:rPr>
              <w:t>erii şi serviciului la material</w:t>
            </w:r>
            <w:r w:rsidRPr="006E34CF">
              <w:rPr>
                <w:b w:val="0"/>
                <w:szCs w:val="24"/>
              </w:rPr>
              <w:t xml:space="preserve"> pentru obuzierul cal.122 mm md. </w:t>
            </w:r>
            <w:smartTag w:uri="urn:schemas-microsoft-com:office:smarttags" w:element="metricconverter">
              <w:smartTagPr>
                <w:attr w:name="ProductID" w:val="1938 m"/>
              </w:smartTagPr>
              <w:r w:rsidRPr="006E34CF">
                <w:rPr>
                  <w:b w:val="0"/>
                  <w:szCs w:val="24"/>
                </w:rPr>
                <w:t>1938 m</w:t>
              </w:r>
            </w:smartTag>
            <w:r w:rsidRPr="006E34CF">
              <w:rPr>
                <w:b w:val="0"/>
                <w:szCs w:val="24"/>
              </w:rPr>
              <w:t>. Ed. Anului 1981.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Manualul sergentului trupelor de artilerie şi rachete. Ed. Anului 1978. 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Bazele construcţiei pieselor şi muniţiilor artileriei terestre. Ed. Anului 1976.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Muniţiile artileriei terestre. Ed. Anului 1970.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Artileria de câmp modernă. Ed. Anului 1992. 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6E34CF">
                <w:rPr>
                  <w:b w:val="0"/>
                  <w:szCs w:val="24"/>
                </w:rPr>
                <w:t>120 mm</w:t>
              </w:r>
            </w:smartTag>
            <w:r w:rsidRPr="006E34CF">
              <w:rPr>
                <w:b w:val="0"/>
                <w:szCs w:val="24"/>
              </w:rPr>
              <w:t xml:space="preserve"> md. 1938. Ed. Anului 1969.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Descrierea tehnică şi instrucţiuni de exploatare pentru tunul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2a36. 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Muniţiile tunului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2a36.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Instrucţiuni de serviciu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d-20. Ed. Anului 1973.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Instrucţiuni de serviciu pentru obuzierul cal.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6E34CF">
                <w:rPr>
                  <w:b w:val="0"/>
                  <w:szCs w:val="24"/>
                </w:rPr>
                <w:t>122 mm</w:t>
              </w:r>
            </w:smartTag>
            <w:r w:rsidRPr="006E34CF">
              <w:rPr>
                <w:b w:val="0"/>
                <w:szCs w:val="24"/>
              </w:rPr>
              <w:t xml:space="preserve"> m-30. Ed. Anului 1981.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Instrucţiuni de serviciu pentru tunul antitanc cal.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6E34CF">
                <w:rPr>
                  <w:b w:val="0"/>
                  <w:szCs w:val="24"/>
                </w:rPr>
                <w:t>100 mm</w:t>
              </w:r>
            </w:smartTag>
            <w:r w:rsidRPr="006E34CF">
              <w:rPr>
                <w:b w:val="0"/>
                <w:szCs w:val="24"/>
              </w:rPr>
              <w:t xml:space="preserve"> mt-12. Ed. Anului 1980.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Instrucţiuni de serviciu pentru maşina de luptă 9p148.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Descrierea tehnică şi instrucţiuni de exploatare pentru maşina de luptă „nona”.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Bazele teoretice ale exploatării armamentului de artilerie. Ed. Anului 1985.</w:t>
            </w:r>
          </w:p>
          <w:p w:rsidR="003C6E5A" w:rsidRPr="006E34CF" w:rsidRDefault="003C6E5A" w:rsidP="003C6E5A">
            <w:pPr>
              <w:pStyle w:val="ab"/>
              <w:numPr>
                <w:ilvl w:val="0"/>
                <w:numId w:val="23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Întreţinerea tehnică şi reparaţia armamentului de artilerie. Ed. Anului 1985.</w:t>
            </w:r>
          </w:p>
          <w:p w:rsidR="00A204CA" w:rsidRPr="00547534" w:rsidRDefault="00A204CA" w:rsidP="003C6E5A">
            <w:pPr>
              <w:widowControl/>
              <w:autoSpaceDE/>
              <w:autoSpaceDN/>
              <w:ind w:left="420"/>
              <w:jc w:val="both"/>
            </w:pPr>
            <w:bookmarkStart w:id="0" w:name="_GoBack"/>
            <w:bookmarkEnd w:id="0"/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7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3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4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0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7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334B39"/>
    <w:rsid w:val="003C6E5A"/>
    <w:rsid w:val="003F3516"/>
    <w:rsid w:val="00427668"/>
    <w:rsid w:val="00476851"/>
    <w:rsid w:val="00680897"/>
    <w:rsid w:val="006E4A29"/>
    <w:rsid w:val="00705C5C"/>
    <w:rsid w:val="00733BBD"/>
    <w:rsid w:val="00771B42"/>
    <w:rsid w:val="007A3209"/>
    <w:rsid w:val="00834F5A"/>
    <w:rsid w:val="008815BF"/>
    <w:rsid w:val="00896349"/>
    <w:rsid w:val="00911D1E"/>
    <w:rsid w:val="00923C29"/>
    <w:rsid w:val="009D6B54"/>
    <w:rsid w:val="00A204CA"/>
    <w:rsid w:val="00A46182"/>
    <w:rsid w:val="00B93CA5"/>
    <w:rsid w:val="00BC5709"/>
    <w:rsid w:val="00BD3290"/>
    <w:rsid w:val="00BD6CF5"/>
    <w:rsid w:val="00BF3D5A"/>
    <w:rsid w:val="00C8613A"/>
    <w:rsid w:val="00C9449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  <w:style w:type="paragraph" w:customStyle="1" w:styleId="ab">
    <w:basedOn w:val="a"/>
    <w:next w:val="a7"/>
    <w:qFormat/>
    <w:rsid w:val="003C6E5A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39ED-E440-496E-B235-BE77CAA9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5</cp:revision>
  <dcterms:created xsi:type="dcterms:W3CDTF">2018-10-19T11:54:00Z</dcterms:created>
  <dcterms:modified xsi:type="dcterms:W3CDTF">2019-04-10T07:15:00Z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