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</w:t>
            </w:r>
            <w:r w:rsidR="0098400D">
              <w:t>rie 3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98400D">
              <w:t>S.01.O.125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87035A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</w:t>
            </w:r>
            <w:r w:rsidR="0098400D">
              <w:t>rie 3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calculeze corecţiile meteorologice şi balistice de tragere;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construiască</w:t>
            </w:r>
            <w:r>
              <w:rPr>
                <w:rStyle w:val="FontStyle107"/>
                <w:sz w:val="24"/>
                <w:szCs w:val="24"/>
              </w:rPr>
              <w:t xml:space="preserve"> graficul corecţiilor calculate;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determine elementele de tragere la tragerea prin ochire directă;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corect punctul de ochire;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petreacă reglajul şi să corecteze focul </w:t>
            </w:r>
            <w:r>
              <w:rPr>
                <w:rStyle w:val="FontStyle107"/>
                <w:sz w:val="24"/>
                <w:szCs w:val="24"/>
              </w:rPr>
              <w:t>la tragerea prin ochire direct;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utilizeze  aparatele de conducere a focului;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abaterile spargerilor de la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elementele de tragere prin reglaj la obiectiv(OSS);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corecteze focul în cursul tragerii de efect cînd unghiul P&lt;5-00 (P&gt;5-00);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execute tragerea asupra obiectivelor situate în imediata apropiere a trupelor proprii;</w:t>
            </w:r>
          </w:p>
          <w:p w:rsidR="00A37114" w:rsidRPr="007F2A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definească noţiunea de miime;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enumere elementele tzraiectoriei în tragerea percutantă;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distingă misiunile pregătirii meteorol</w:t>
            </w:r>
            <w:r>
              <w:rPr>
                <w:rStyle w:val="FontStyle107"/>
                <w:sz w:val="24"/>
                <w:szCs w:val="24"/>
              </w:rPr>
              <w:t>ogice şi balistice ale tragerii;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distingă condiţiile misiunilor de foc conform CPA – 96 (1a, 1b, 2a, 2b).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felurile de raglaj pe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esenţa tragerii di</w:t>
            </w:r>
            <w:r>
              <w:rPr>
                <w:rStyle w:val="FontStyle107"/>
                <w:sz w:val="24"/>
                <w:szCs w:val="24"/>
              </w:rPr>
              <w:t>n p</w:t>
            </w:r>
            <w:r w:rsidRPr="00570714">
              <w:rPr>
                <w:rStyle w:val="FontStyle107"/>
                <w:sz w:val="24"/>
                <w:szCs w:val="24"/>
              </w:rPr>
              <w:t>oziţia de tragere acoperită;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ordinea executării reglajului pri observarea sensului spargerilor;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principiul reglajului prin observarea sensului spargerilor;</w:t>
            </w:r>
          </w:p>
          <w:p w:rsidR="00A37114" w:rsidRPr="0086193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distingă condiţiile misiunilor de foc conform CPA – 96 (3,4).</w:t>
            </w:r>
          </w:p>
          <w:p w:rsidR="002D3112" w:rsidRPr="00F0005B" w:rsidRDefault="002D3112" w:rsidP="002D4913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îndeplinească misiunile de foc conform CPA (1a, 1b, 2a, 2b, 4);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prin ochire directă;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cu RATD.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îndeplinească misiunile de foc conform CPA (4, 3);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conducă cu focul plutonului, bateriei la executarea misiunii de foc prin reglaj.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3711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</w:t>
            </w:r>
            <w:r w:rsidR="0098400D">
              <w:t>onducerea focului de artilerie 3</w:t>
            </w:r>
            <w:r w:rsidR="003C6E5A">
              <w:t xml:space="preserve"> este necesar de a însuși </w:t>
            </w:r>
            <w:r w:rsidR="00A37114">
              <w:t>cursul de tragerea și c</w:t>
            </w:r>
            <w:r w:rsidR="0098400D">
              <w:t>onducerea focului de artilerie 2</w:t>
            </w:r>
            <w:bookmarkStart w:id="0" w:name="_GoBack"/>
            <w:bookmarkEnd w:id="0"/>
            <w:r w:rsidR="003C6E5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37114" w:rsidRPr="002F7118">
              <w:t>Lovirea obiectivelor neobservate cu determinarea elementelor iniţiale de tragere prin procedeul de pregătire completă (sumară) ş</w:t>
            </w:r>
            <w:r w:rsidR="00A37114">
              <w:t>i transportul de foc din vedere</w:t>
            </w:r>
            <w:r w:rsidR="00CF43A7">
              <w:t>.</w:t>
            </w:r>
            <w:r w:rsidR="00A37114">
              <w:t xml:space="preserve"> </w:t>
            </w:r>
            <w:r w:rsidR="00A37114" w:rsidRPr="002F7118">
              <w:t>Lovirea obiectivelor  observate  cu  determinarea elementelor de tragere  pentru  tragerea  de efect cu executarea reglajului prin observarea sensului  spargerilor.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2D4913"/>
    <w:rsid w:val="00334B39"/>
    <w:rsid w:val="003C6E5A"/>
    <w:rsid w:val="003E7DA7"/>
    <w:rsid w:val="003F3516"/>
    <w:rsid w:val="00427668"/>
    <w:rsid w:val="00476851"/>
    <w:rsid w:val="00680897"/>
    <w:rsid w:val="006E4A29"/>
    <w:rsid w:val="00705C5C"/>
    <w:rsid w:val="00733BBD"/>
    <w:rsid w:val="00771B42"/>
    <w:rsid w:val="007749DC"/>
    <w:rsid w:val="007A3209"/>
    <w:rsid w:val="00834F5A"/>
    <w:rsid w:val="0087035A"/>
    <w:rsid w:val="008815BF"/>
    <w:rsid w:val="00911D1E"/>
    <w:rsid w:val="0098400D"/>
    <w:rsid w:val="009D6B54"/>
    <w:rsid w:val="00A204CA"/>
    <w:rsid w:val="00A37114"/>
    <w:rsid w:val="00A46182"/>
    <w:rsid w:val="00B93CA5"/>
    <w:rsid w:val="00BD3290"/>
    <w:rsid w:val="00BD6CF5"/>
    <w:rsid w:val="00BF3D5A"/>
    <w:rsid w:val="00C8613A"/>
    <w:rsid w:val="00C9449A"/>
    <w:rsid w:val="00CF43A7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11B0E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32AD-26AC-440D-81A7-7A4B4F1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2018-10-20T05:06:00Z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